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B7C71C">
      <w:pPr>
        <w:pStyle w:val="2"/>
        <w:rPr>
          <w:rFonts w:hint="eastAsia" w:ascii="黑体" w:hAnsi="黑体" w:eastAsia="黑体" w:cs="仿宋_GB2312"/>
          <w:b w:val="0"/>
          <w:bCs w:val="0"/>
          <w:sz w:val="32"/>
          <w:szCs w:val="32"/>
          <w:lang w:eastAsia="zh-CN"/>
        </w:rPr>
      </w:pPr>
      <w:r>
        <w:rPr>
          <w:rFonts w:hint="eastAsia" w:ascii="黑体" w:hAnsi="黑体" w:eastAsia="黑体" w:cs="仿宋_GB2312"/>
          <w:b w:val="0"/>
          <w:bCs w:val="0"/>
          <w:sz w:val="32"/>
          <w:szCs w:val="32"/>
        </w:rPr>
        <w:t>附件</w:t>
      </w:r>
      <w:r>
        <w:rPr>
          <w:rFonts w:hint="eastAsia" w:ascii="黑体" w:hAnsi="黑体" w:eastAsia="黑体" w:cs="仿宋_GB2312"/>
          <w:b w:val="0"/>
          <w:bCs w:val="0"/>
          <w:sz w:val="32"/>
          <w:szCs w:val="32"/>
          <w:lang w:val="en-US" w:eastAsia="zh-CN"/>
        </w:rPr>
        <w:t>4</w:t>
      </w:r>
    </w:p>
    <w:p w14:paraId="157C3812">
      <w:pPr>
        <w:widowControl/>
        <w:spacing w:before="120" w:after="120" w:line="480" w:lineRule="auto"/>
        <w:jc w:val="center"/>
        <w:rPr>
          <w:rFonts w:hint="eastAsia" w:ascii="方正小标宋简体" w:eastAsia="方正小标宋简体"/>
          <w:sz w:val="44"/>
          <w:szCs w:val="44"/>
        </w:rPr>
      </w:pPr>
      <w:r>
        <w:rPr>
          <w:rFonts w:hint="eastAsia" w:ascii="方正小标宋简体" w:eastAsia="方正小标宋简体"/>
          <w:sz w:val="44"/>
          <w:szCs w:val="44"/>
        </w:rPr>
        <w:t>参赛安全承诺书</w:t>
      </w:r>
    </w:p>
    <w:p w14:paraId="68A49237">
      <w:pPr>
        <w:pStyle w:val="7"/>
        <w:spacing w:before="0" w:beforeAutospacing="0" w:after="0"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w:t>
      </w:r>
      <w:r>
        <w:rPr>
          <w:rFonts w:hint="eastAsia" w:ascii="仿宋_GB2312" w:hAnsi="仿宋_GB2312" w:eastAsia="仿宋_GB2312" w:cs="仿宋_GB2312"/>
          <w:color w:val="auto"/>
          <w:sz w:val="28"/>
          <w:szCs w:val="28"/>
          <w:lang w:val="en-US" w:eastAsia="zh-CN"/>
        </w:rPr>
        <w:t>本单位所有成员</w:t>
      </w:r>
      <w:r>
        <w:rPr>
          <w:rFonts w:hint="eastAsia" w:ascii="仿宋_GB2312" w:hAnsi="仿宋_GB2312" w:eastAsia="仿宋_GB2312" w:cs="仿宋_GB2312"/>
          <w:color w:val="auto"/>
          <w:sz w:val="28"/>
          <w:szCs w:val="28"/>
        </w:rPr>
        <w:t>已仔细阅读并遵守第二届全国青少年智能无人系统应用大赛与安全相关的文件说明；</w:t>
      </w:r>
    </w:p>
    <w:p w14:paraId="2B4C9010">
      <w:pPr>
        <w:pStyle w:val="7"/>
        <w:spacing w:before="0" w:beforeAutospacing="0" w:after="0"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二、参赛单位承诺并保证所有参赛设备均符合国家及赛事安全标准；</w:t>
      </w:r>
    </w:p>
    <w:p w14:paraId="0872A1DD">
      <w:pPr>
        <w:pStyle w:val="7"/>
        <w:spacing w:before="0" w:beforeAutospacing="0" w:after="0"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三、大赛主办单位有权取消有可能带来严重安全问题的参赛作品的比赛资格；</w:t>
      </w:r>
    </w:p>
    <w:p w14:paraId="0B3B7CFB">
      <w:pPr>
        <w:pStyle w:val="7"/>
        <w:spacing w:before="0" w:beforeAutospacing="0" w:after="0"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四、各参赛单位领队应服从赛事组织方的相关规定及比赛要求，维护好比赛期间的场地安全与比赛秩序，并严格遵守大赛组委会有关遥控设备（电台）的管理规定，如有特殊需求须提前向相关部门联络协调安排；</w:t>
      </w:r>
    </w:p>
    <w:p w14:paraId="745F4EDB">
      <w:pPr>
        <w:pStyle w:val="7"/>
        <w:spacing w:before="0" w:beforeAutospacing="0" w:after="0"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参赛单位领队在比赛活动过程中须随时与大赛组委会相关工作人员保持通畅联络，一旦发生参赛作品故障等意外情况，应立刻采取一切技术手段返航、迫降或其它能保证安全的措施，并及时通报大赛组委会和相关单位；</w:t>
      </w:r>
    </w:p>
    <w:p w14:paraId="5B9981CF">
      <w:pPr>
        <w:pStyle w:val="7"/>
        <w:spacing w:before="0" w:beforeAutospacing="0" w:after="0"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六、参赛单位在赛事期间，若发生因违规操作导致的人身伤害、设备损坏，需由参赛单位自行承担后果；</w:t>
      </w:r>
    </w:p>
    <w:p w14:paraId="1A623F25">
      <w:pPr>
        <w:pStyle w:val="7"/>
        <w:spacing w:before="0" w:beforeAutospacing="0" w:after="0"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七、参赛</w:t>
      </w:r>
      <w:r>
        <w:rPr>
          <w:rFonts w:hint="eastAsia" w:ascii="仿宋_GB2312" w:hAnsi="仿宋_GB2312" w:eastAsia="仿宋_GB2312" w:cs="仿宋_GB2312"/>
          <w:color w:val="auto"/>
          <w:sz w:val="28"/>
          <w:szCs w:val="28"/>
          <w:lang w:val="en-US" w:eastAsia="zh-CN"/>
        </w:rPr>
        <w:t>单位所有</w:t>
      </w:r>
      <w:r>
        <w:rPr>
          <w:rFonts w:hint="eastAsia" w:ascii="仿宋_GB2312" w:hAnsi="仿宋_GB2312" w:eastAsia="仿宋_GB2312" w:cs="仿宋_GB2312"/>
          <w:color w:val="auto"/>
          <w:sz w:val="28"/>
          <w:szCs w:val="28"/>
        </w:rPr>
        <w:t>人员（包括领队、指导教师、参赛选手）均须自行购买出行及比赛期间不低于30万的“人身意外保险”，若未购买，不得参赛；</w:t>
      </w:r>
    </w:p>
    <w:p w14:paraId="11C3A51F">
      <w:pPr>
        <w:pStyle w:val="7"/>
        <w:spacing w:before="0" w:beforeAutospacing="0" w:after="0"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八、参赛</w:t>
      </w:r>
      <w:r>
        <w:rPr>
          <w:rFonts w:hint="eastAsia" w:ascii="仿宋_GB2312" w:hAnsi="仿宋_GB2312" w:eastAsia="仿宋_GB2312" w:cs="仿宋_GB2312"/>
          <w:color w:val="auto"/>
          <w:sz w:val="28"/>
          <w:szCs w:val="28"/>
          <w:lang w:val="en-US" w:eastAsia="zh-CN"/>
        </w:rPr>
        <w:t>单位</w:t>
      </w:r>
      <w:r>
        <w:rPr>
          <w:rFonts w:hint="eastAsia" w:ascii="仿宋_GB2312" w:hAnsi="仿宋_GB2312" w:eastAsia="仿宋_GB2312" w:cs="仿宋_GB2312"/>
          <w:color w:val="auto"/>
          <w:sz w:val="28"/>
          <w:szCs w:val="28"/>
        </w:rPr>
        <w:t>需遵守赛事有关规定，遵守竞赛规程和规则，服从赛事工作议程安排；</w:t>
      </w:r>
    </w:p>
    <w:p w14:paraId="635CD8EE">
      <w:pPr>
        <w:pStyle w:val="7"/>
        <w:spacing w:before="0" w:beforeAutospacing="0" w:after="0"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九、自觉维护竞赛秩序，公平竞赛，文明参赛；</w:t>
      </w:r>
    </w:p>
    <w:p w14:paraId="2DD7EDA2">
      <w:pPr>
        <w:pStyle w:val="7"/>
        <w:spacing w:before="0" w:beforeAutospacing="0" w:after="0"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十、如有妨碍和干扰竞赛正常秩序的行为，将接受大赛组委会对其上级主管部门的通报。情节严重的将取消今后的参赛资格；</w:t>
      </w:r>
    </w:p>
    <w:p w14:paraId="11BEE217">
      <w:pPr>
        <w:pStyle w:val="7"/>
        <w:spacing w:before="0" w:beforeAutospacing="0"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我参赛单位的所有参赛选手均已知晓上述规定并愿履行上述责任。</w:t>
      </w:r>
    </w:p>
    <w:p w14:paraId="1D033C0F">
      <w:pPr>
        <w:pStyle w:val="7"/>
        <w:spacing w:before="0" w:beforeAutospacing="0" w:after="0" w:line="560" w:lineRule="exact"/>
        <w:ind w:firstLine="560" w:firstLineChars="200"/>
        <w:rPr>
          <w:rFonts w:hint="eastAsia" w:ascii="仿宋_GB2312" w:hAnsi="仿宋_GB2312" w:eastAsia="仿宋_GB2312" w:cs="仿宋_GB2312"/>
          <w:sz w:val="28"/>
          <w:szCs w:val="28"/>
        </w:rPr>
      </w:pPr>
    </w:p>
    <w:p w14:paraId="49650512">
      <w:pPr>
        <w:pStyle w:val="7"/>
        <w:spacing w:before="0" w:beforeAutospacing="0" w:after="0" w:line="56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sz w:val="28"/>
          <w:szCs w:val="28"/>
        </w:rPr>
        <w:t>参赛单位名称：</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 xml:space="preserve">              </w:t>
      </w:r>
    </w:p>
    <w:p w14:paraId="73831A72">
      <w:pPr>
        <w:pStyle w:val="7"/>
        <w:spacing w:before="0" w:beforeAutospacing="0" w:after="0" w:line="560" w:lineRule="exact"/>
        <w:rPr>
          <w:rFonts w:ascii="仿宋_GB2312" w:hAnsi="仿宋_GB2312" w:eastAsia="仿宋_GB2312" w:cs="仿宋_GB2312"/>
          <w:sz w:val="28"/>
          <w:szCs w:val="28"/>
        </w:rPr>
      </w:pPr>
    </w:p>
    <w:p w14:paraId="379B26C9">
      <w:pPr>
        <w:pStyle w:val="7"/>
        <w:spacing w:before="0" w:beforeAutospacing="0" w:after="0"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参赛队伍名称：</w:t>
      </w:r>
      <w:r>
        <w:rPr>
          <w:rFonts w:hint="eastAsia" w:ascii="仿宋_GB2312" w:hAnsi="仿宋_GB2312" w:eastAsia="仿宋_GB2312" w:cs="仿宋_GB2312"/>
          <w:color w:val="auto"/>
          <w:sz w:val="28"/>
          <w:szCs w:val="28"/>
          <w:u w:val="single"/>
        </w:rPr>
        <w:t xml:space="preserve">                                             </w:t>
      </w:r>
    </w:p>
    <w:p w14:paraId="64B2E30C">
      <w:pPr>
        <w:pStyle w:val="7"/>
        <w:spacing w:before="0" w:beforeAutospacing="0" w:after="0" w:line="560" w:lineRule="exact"/>
        <w:rPr>
          <w:rFonts w:hint="eastAsia" w:ascii="仿宋_GB2312" w:hAnsi="仿宋_GB2312" w:eastAsia="仿宋_GB2312" w:cs="仿宋_GB2312"/>
          <w:sz w:val="28"/>
          <w:szCs w:val="28"/>
        </w:rPr>
      </w:pPr>
    </w:p>
    <w:p w14:paraId="17F035A0">
      <w:pPr>
        <w:pStyle w:val="7"/>
        <w:spacing w:before="0" w:beforeAutospacing="0" w:after="0" w:line="560" w:lineRule="exac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参赛</w:t>
      </w:r>
      <w:r>
        <w:rPr>
          <w:rFonts w:hint="eastAsia" w:ascii="仿宋_GB2312" w:hAnsi="仿宋_GB2312" w:eastAsia="仿宋_GB2312" w:cs="仿宋_GB2312"/>
          <w:sz w:val="28"/>
          <w:szCs w:val="28"/>
          <w:lang w:val="en-US" w:eastAsia="zh-CN"/>
        </w:rPr>
        <w:t>单位</w:t>
      </w:r>
      <w:r>
        <w:rPr>
          <w:rFonts w:hint="eastAsia" w:ascii="仿宋_GB2312" w:hAnsi="仿宋_GB2312" w:eastAsia="仿宋_GB2312" w:cs="仿宋_GB2312"/>
          <w:sz w:val="28"/>
          <w:szCs w:val="28"/>
        </w:rPr>
        <w:t>领队签字：</w:t>
      </w:r>
      <w:r>
        <w:rPr>
          <w:rFonts w:hint="eastAsia" w:ascii="仿宋_GB2312" w:hAnsi="仿宋_GB2312" w:eastAsia="仿宋_GB2312" w:cs="仿宋_GB2312"/>
          <w:sz w:val="28"/>
          <w:szCs w:val="28"/>
          <w:u w:val="single"/>
        </w:rPr>
        <w:t xml:space="preserve">                                           </w:t>
      </w:r>
    </w:p>
    <w:p w14:paraId="4BC5076D">
      <w:pPr>
        <w:pStyle w:val="7"/>
        <w:spacing w:before="0" w:beforeAutospacing="0" w:after="0" w:line="560" w:lineRule="exact"/>
        <w:rPr>
          <w:rFonts w:hint="eastAsia" w:ascii="仿宋_GB2312" w:hAnsi="仿宋_GB2312" w:eastAsia="仿宋_GB2312" w:cs="仿宋_GB2312"/>
          <w:sz w:val="28"/>
          <w:szCs w:val="28"/>
        </w:rPr>
      </w:pPr>
    </w:p>
    <w:p w14:paraId="78B433A8">
      <w:pPr>
        <w:pStyle w:val="7"/>
        <w:spacing w:before="0" w:beforeAutospacing="0" w:after="0" w:line="560" w:lineRule="exac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全体参赛选手签名：</w:t>
      </w:r>
      <w:r>
        <w:rPr>
          <w:rFonts w:hint="eastAsia" w:ascii="仿宋_GB2312" w:hAnsi="仿宋_GB2312" w:eastAsia="仿宋_GB2312" w:cs="仿宋_GB2312"/>
          <w:sz w:val="28"/>
          <w:szCs w:val="28"/>
          <w:u w:val="single"/>
        </w:rPr>
        <w:t xml:space="preserve">        </w:t>
      </w:r>
      <w:bookmarkStart w:id="0" w:name="_GoBack"/>
      <w:bookmarkEnd w:id="0"/>
      <w:r>
        <w:rPr>
          <w:rFonts w:hint="eastAsia" w:ascii="仿宋_GB2312" w:hAnsi="仿宋_GB2312" w:eastAsia="仿宋_GB2312" w:cs="仿宋_GB2312"/>
          <w:sz w:val="28"/>
          <w:szCs w:val="28"/>
          <w:u w:val="single"/>
        </w:rPr>
        <w:t xml:space="preserve">                                 </w:t>
      </w:r>
    </w:p>
    <w:p w14:paraId="08A05E85">
      <w:pPr>
        <w:pStyle w:val="7"/>
        <w:spacing w:before="0" w:beforeAutospacing="0" w:after="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14:paraId="2D6D57BE">
      <w:pPr>
        <w:pStyle w:val="7"/>
        <w:spacing w:before="0" w:beforeAutospacing="0" w:after="0" w:line="560" w:lineRule="exac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 xml:space="preserve">                                                               </w:t>
      </w:r>
    </w:p>
    <w:p w14:paraId="51477EB0">
      <w:pPr>
        <w:widowControl/>
        <w:spacing w:line="360" w:lineRule="auto"/>
        <w:ind w:firstLine="560" w:firstLineChars="200"/>
        <w:jc w:val="left"/>
        <w:rPr>
          <w:rFonts w:hint="eastAsia" w:ascii="仿宋_GB2312" w:hAnsi="仿宋_GB2312" w:eastAsia="仿宋_GB2312" w:cs="仿宋_GB2312"/>
          <w:sz w:val="28"/>
          <w:szCs w:val="28"/>
        </w:rPr>
      </w:pPr>
    </w:p>
    <w:p w14:paraId="7001FCE4">
      <w:pPr>
        <w:pStyle w:val="7"/>
        <w:spacing w:before="0" w:beforeAutospacing="0" w:after="0" w:line="520" w:lineRule="exact"/>
        <w:ind w:firstLine="560" w:firstLineChars="200"/>
        <w:rPr>
          <w:rFonts w:hint="eastAsia" w:ascii="仿宋_GB2312" w:hAnsi="仿宋_GB2312" w:eastAsia="仿宋_GB2312" w:cs="仿宋_GB2312"/>
          <w:color w:val="auto"/>
          <w:sz w:val="28"/>
          <w:szCs w:val="28"/>
        </w:rPr>
      </w:pPr>
    </w:p>
    <w:p w14:paraId="7008A0A4">
      <w:pPr>
        <w:pStyle w:val="7"/>
        <w:spacing w:before="0" w:beforeAutospacing="0" w:after="0" w:line="520" w:lineRule="exact"/>
        <w:ind w:firstLine="560" w:firstLineChars="200"/>
        <w:rPr>
          <w:rFonts w:hint="eastAsia" w:ascii="仿宋_GB2312" w:hAnsi="仿宋_GB2312" w:eastAsia="仿宋_GB2312" w:cs="仿宋_GB2312"/>
          <w:color w:val="auto"/>
          <w:sz w:val="28"/>
          <w:szCs w:val="28"/>
        </w:rPr>
      </w:pPr>
    </w:p>
    <w:p w14:paraId="4594FDC2">
      <w:pPr>
        <w:pStyle w:val="7"/>
        <w:wordWrap w:val="0"/>
        <w:spacing w:before="0" w:beforeAutospacing="0" w:after="0" w:line="520" w:lineRule="exact"/>
        <w:ind w:firstLine="560" w:firstLineChars="200"/>
        <w:jc w:val="righ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（参赛单位盖章）    </w:t>
      </w:r>
    </w:p>
    <w:p w14:paraId="3CB723BF">
      <w:pPr>
        <w:pStyle w:val="7"/>
        <w:wordWrap w:val="0"/>
        <w:spacing w:before="0" w:beforeAutospacing="0" w:after="0" w:line="520" w:lineRule="exact"/>
        <w:ind w:firstLine="560" w:firstLineChars="200"/>
        <w:jc w:val="righ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年    月    日     </w:t>
      </w:r>
    </w:p>
    <w:p w14:paraId="6735D9D8">
      <w:pPr>
        <w:pStyle w:val="7"/>
        <w:spacing w:before="0" w:beforeAutospacing="0" w:after="0" w:line="520" w:lineRule="exact"/>
        <w:ind w:firstLine="560" w:firstLineChars="200"/>
        <w:rPr>
          <w:rFonts w:hint="eastAsia" w:ascii="仿宋_GB2312" w:hAnsi="仿宋_GB2312" w:eastAsia="仿宋_GB2312" w:cs="仿宋_GB2312"/>
          <w:color w:val="auto"/>
          <w:sz w:val="28"/>
          <w:szCs w:val="28"/>
        </w:rPr>
      </w:pPr>
    </w:p>
    <w:p w14:paraId="2BDFD736">
      <w:pPr>
        <w:rPr>
          <w:rFonts w:hint="eastAsia" w:ascii="仿宋_GB2312" w:hAnsi="仿宋_GB2312" w:eastAsia="仿宋_GB2312" w:cs="仿宋_GB2312"/>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319B6BD9-3370-4E5E-B7DD-827DA7186B2A}"/>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2" w:fontKey="{DBD4E870-1CE6-4A46-87AE-794AB1B30B00}"/>
  </w:font>
  <w:font w:name="Arial">
    <w:panose1 w:val="020B0604020202020204"/>
    <w:charset w:val="01"/>
    <w:family w:val="swiss"/>
    <w:pitch w:val="default"/>
    <w:sig w:usb0="E0002EFF" w:usb1="C000785B" w:usb2="00000009" w:usb3="00000000" w:csb0="400001FF" w:csb1="FFFF0000"/>
    <w:embedRegular r:id="rId3" w:fontKey="{AB17554A-3A92-4D68-8AA5-98EF8FDF42F3}"/>
  </w:font>
  <w:font w:name="黑体">
    <w:panose1 w:val="02010609060101010101"/>
    <w:charset w:val="86"/>
    <w:family w:val="auto"/>
    <w:pitch w:val="default"/>
    <w:sig w:usb0="800002BF" w:usb1="38CF7CFA" w:usb2="00000016" w:usb3="00000000" w:csb0="00040001" w:csb1="00000000"/>
    <w:embedRegular r:id="rId4" w:fontKey="{A2A78483-5752-477A-A028-C48C46578FA8}"/>
  </w:font>
  <w:font w:name="Courier New">
    <w:panose1 w:val="02070309020205020404"/>
    <w:charset w:val="01"/>
    <w:family w:val="modern"/>
    <w:pitch w:val="default"/>
    <w:sig w:usb0="E0002EFF" w:usb1="C0007843" w:usb2="00000009" w:usb3="00000000" w:csb0="400001FF" w:csb1="FFFF0000"/>
    <w:embedRegular r:id="rId5" w:fontKey="{CDCE1336-83BB-4831-B28C-29DB1302B5D3}"/>
  </w:font>
  <w:font w:name="Symbol">
    <w:panose1 w:val="05050102010706020507"/>
    <w:charset w:val="02"/>
    <w:family w:val="roman"/>
    <w:pitch w:val="default"/>
    <w:sig w:usb0="00000000" w:usb1="00000000" w:usb2="00000000" w:usb3="00000000" w:csb0="80000000" w:csb1="00000000"/>
    <w:embedRegular r:id="rId6" w:fontKey="{2A156D97-42A0-4A96-8369-0A68B166DCBE}"/>
  </w:font>
  <w:font w:name="Calibri">
    <w:panose1 w:val="020F0502020204030204"/>
    <w:charset w:val="00"/>
    <w:family w:val="swiss"/>
    <w:pitch w:val="default"/>
    <w:sig w:usb0="E4002EFF" w:usb1="C000247B" w:usb2="00000009" w:usb3="00000000" w:csb0="200001FF" w:csb1="00000000"/>
    <w:embedRegular r:id="rId7" w:fontKey="{98FE73D6-B39F-4DCF-9E28-43036DA24872}"/>
  </w:font>
  <w:font w:name="仿宋_GB2312">
    <w:panose1 w:val="02010609030101010101"/>
    <w:charset w:val="86"/>
    <w:family w:val="modern"/>
    <w:pitch w:val="default"/>
    <w:sig w:usb0="00000001" w:usb1="080E0000" w:usb2="00000000" w:usb3="00000000" w:csb0="00040000" w:csb1="00000000"/>
    <w:embedRegular r:id="rId8" w:fontKey="{E5FD0F22-605C-414E-A057-64F64B957A13}"/>
  </w:font>
  <w:font w:name="方正小标宋简体">
    <w:panose1 w:val="02000000000000000000"/>
    <w:charset w:val="86"/>
    <w:family w:val="script"/>
    <w:pitch w:val="default"/>
    <w:sig w:usb0="00000001" w:usb1="08000000" w:usb2="00000000" w:usb3="00000000" w:csb0="00040000" w:csb1="00000000"/>
    <w:embedRegular r:id="rId9" w:fontKey="{42207EAE-66A8-4BF9-8EB2-83700181458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FF610D"/>
    <w:rsid w:val="000251A4"/>
    <w:rsid w:val="0020599A"/>
    <w:rsid w:val="002207B8"/>
    <w:rsid w:val="0072109F"/>
    <w:rsid w:val="00796867"/>
    <w:rsid w:val="007C07B7"/>
    <w:rsid w:val="008D3A81"/>
    <w:rsid w:val="009539C3"/>
    <w:rsid w:val="009777EA"/>
    <w:rsid w:val="00AE0D94"/>
    <w:rsid w:val="00C01D56"/>
    <w:rsid w:val="00F844CE"/>
    <w:rsid w:val="3C3E6555"/>
    <w:rsid w:val="51E2154D"/>
    <w:rsid w:val="57E215F2"/>
    <w:rsid w:val="61854D46"/>
    <w:rsid w:val="6EFF610D"/>
    <w:rsid w:val="774F202F"/>
    <w:rsid w:val="78647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60" w:after="60" w:line="360" w:lineRule="auto"/>
      <w:outlineLvl w:val="0"/>
    </w:pPr>
    <w:rPr>
      <w:rFonts w:eastAsiaTheme="majorEastAsia"/>
      <w:b/>
      <w:bCs/>
      <w:kern w:val="44"/>
      <w:sz w:val="2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tabs>
        <w:tab w:val="center" w:pos="4153"/>
        <w:tab w:val="right" w:pos="8306"/>
      </w:tabs>
      <w:snapToGrid w:val="0"/>
      <w:jc w:val="center"/>
    </w:pPr>
    <w:rPr>
      <w:sz w:val="18"/>
      <w:szCs w:val="18"/>
    </w:rPr>
  </w:style>
  <w:style w:type="paragraph" w:customStyle="1" w:styleId="7">
    <w:name w:val="cjk"/>
    <w:basedOn w:val="1"/>
    <w:qFormat/>
    <w:uiPriority w:val="0"/>
    <w:pPr>
      <w:widowControl/>
      <w:spacing w:before="100" w:beforeAutospacing="1" w:after="119"/>
    </w:pPr>
    <w:rPr>
      <w:rFonts w:ascii="宋体" w:hAnsi="宋体" w:cs="宋体"/>
      <w:color w:val="000000"/>
      <w:kern w:val="0"/>
      <w:sz w:val="20"/>
      <w:szCs w:val="20"/>
    </w:rPr>
  </w:style>
  <w:style w:type="character" w:customStyle="1" w:styleId="8">
    <w:name w:val="页眉 字符"/>
    <w:basedOn w:val="6"/>
    <w:link w:val="4"/>
    <w:qFormat/>
    <w:uiPriority w:val="0"/>
    <w:rPr>
      <w:rFonts w:ascii="Times New Roman" w:hAnsi="Times New Roman" w:eastAsia="宋体" w:cs="Times New Roman"/>
      <w:kern w:val="2"/>
      <w:sz w:val="18"/>
      <w:szCs w:val="18"/>
    </w:rPr>
  </w:style>
  <w:style w:type="character" w:customStyle="1" w:styleId="9">
    <w:name w:val="页脚 字符"/>
    <w:basedOn w:val="6"/>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603</Words>
  <Characters>604</Characters>
  <Lines>6</Lines>
  <Paragraphs>1</Paragraphs>
  <TotalTime>25</TotalTime>
  <ScaleCrop>false</ScaleCrop>
  <LinksUpToDate>false</LinksUpToDate>
  <CharactersWithSpaces>933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2025-07-09T04:49:00Z</dcterms:created>
  <dc:creator>译浙传播EIZER</dc:creator>
  <cp:lastModifiedBy>译浙传播EIZER</cp:lastModifiedBy>
  <dcterms:modified xsi:type="dcterms:W3CDTF">2026-05-19T07:38:10Z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E7CC527046AD48349A6A39F1A035F23B_11</vt:lpwstr>
  </property>
  <property fmtid="{D5CDD505-2E9C-101B-9397-08002B2CF9AE}" pid="4" name="KSOTemplateDocerSaveRecord">
    <vt:lpwstr>eyJoZGlkIjoiNTUzZGUzZTZiMzk3NGZiNmIwMzQzYzc5YjJhNzZkOTciLCJ1c2VySWQiOiIxNjgwODM1OTE3In0=</vt:lpwstr>
  </property>
</Properties>
</file>