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1C7" w:rsidRDefault="00115CB9">
      <w:pPr>
        <w:rPr>
          <w:rFonts w:ascii="黑体" w:eastAsia="黑体" w:hAnsi="黑体" w:hint="eastAsia"/>
          <w:sz w:val="32"/>
        </w:rPr>
      </w:pPr>
      <w:r w:rsidRPr="00115CB9">
        <w:rPr>
          <w:rFonts w:ascii="黑体" w:eastAsia="黑体" w:hAnsi="黑体" w:hint="eastAsia"/>
          <w:sz w:val="32"/>
        </w:rPr>
        <w:t>附件：2018年</w:t>
      </w:r>
      <w:r>
        <w:rPr>
          <w:rFonts w:ascii="黑体" w:eastAsia="黑体" w:hAnsi="黑体" w:hint="eastAsia"/>
          <w:sz w:val="32"/>
        </w:rPr>
        <w:t>“未来杯”青创赛</w:t>
      </w:r>
      <w:r>
        <w:rPr>
          <w:rFonts w:ascii="黑体" w:eastAsia="黑体" w:hAnsi="黑体"/>
          <w:sz w:val="32"/>
        </w:rPr>
        <w:t>获奖</w:t>
      </w:r>
      <w:r>
        <w:rPr>
          <w:rFonts w:ascii="黑体" w:eastAsia="黑体" w:hAnsi="黑体" w:hint="eastAsia"/>
          <w:sz w:val="32"/>
        </w:rPr>
        <w:t>项目</w:t>
      </w:r>
      <w:bookmarkStart w:id="0" w:name="_GoBack"/>
      <w:bookmarkEnd w:id="0"/>
      <w:r>
        <w:rPr>
          <w:rFonts w:ascii="黑体" w:eastAsia="黑体" w:hAnsi="黑体" w:hint="eastAsia"/>
          <w:sz w:val="32"/>
        </w:rPr>
        <w:t>公示</w:t>
      </w:r>
    </w:p>
    <w:p w:rsidR="00115CB9" w:rsidRPr="00115CB9" w:rsidRDefault="00115CB9">
      <w:pPr>
        <w:rPr>
          <w:rFonts w:ascii="黑体" w:eastAsia="黑体" w:hAnsi="黑体" w:hint="eastAsia"/>
          <w:sz w:val="32"/>
        </w:rPr>
      </w:pPr>
    </w:p>
    <w:tbl>
      <w:tblPr>
        <w:tblW w:w="5000" w:type="pct"/>
        <w:tblLook w:val="04A0" w:firstRow="1" w:lastRow="0" w:firstColumn="1" w:lastColumn="0" w:noHBand="0" w:noVBand="1"/>
      </w:tblPr>
      <w:tblGrid>
        <w:gridCol w:w="698"/>
        <w:gridCol w:w="4482"/>
        <w:gridCol w:w="936"/>
        <w:gridCol w:w="2616"/>
        <w:gridCol w:w="1180"/>
      </w:tblGrid>
      <w:tr w:rsidR="00115CB9" w:rsidRPr="00115CB9" w:rsidTr="00115CB9">
        <w:trPr>
          <w:trHeight w:val="6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b/>
                <w:bCs/>
                <w:kern w:val="0"/>
                <w:sz w:val="24"/>
                <w:szCs w:val="28"/>
              </w:rPr>
            </w:pPr>
            <w:r w:rsidRPr="00115CB9">
              <w:rPr>
                <w:rFonts w:ascii="宋体" w:eastAsia="宋体" w:hAnsi="宋体" w:cs="宋体" w:hint="eastAsia"/>
                <w:b/>
                <w:bCs/>
                <w:kern w:val="0"/>
                <w:sz w:val="24"/>
                <w:szCs w:val="28"/>
              </w:rPr>
              <w:t>序号</w:t>
            </w:r>
          </w:p>
        </w:tc>
        <w:tc>
          <w:tcPr>
            <w:tcW w:w="2879" w:type="pct"/>
            <w:tcBorders>
              <w:top w:val="single" w:sz="4" w:space="0" w:color="auto"/>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b/>
                <w:bCs/>
                <w:kern w:val="0"/>
                <w:sz w:val="24"/>
                <w:szCs w:val="28"/>
              </w:rPr>
            </w:pPr>
            <w:r w:rsidRPr="00115CB9">
              <w:rPr>
                <w:rFonts w:ascii="宋体" w:eastAsia="宋体" w:hAnsi="宋体" w:cs="宋体" w:hint="eastAsia"/>
                <w:b/>
                <w:bCs/>
                <w:kern w:val="0"/>
                <w:sz w:val="24"/>
                <w:szCs w:val="28"/>
              </w:rPr>
              <w:t>项目名称</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b/>
                <w:bCs/>
                <w:kern w:val="0"/>
                <w:sz w:val="24"/>
                <w:szCs w:val="32"/>
              </w:rPr>
            </w:pPr>
            <w:r w:rsidRPr="00115CB9">
              <w:rPr>
                <w:rFonts w:ascii="宋体" w:eastAsia="宋体" w:hAnsi="宋体" w:cs="宋体" w:hint="eastAsia"/>
                <w:b/>
                <w:bCs/>
                <w:kern w:val="0"/>
                <w:sz w:val="24"/>
                <w:szCs w:val="32"/>
              </w:rPr>
              <w:t>姓名</w:t>
            </w:r>
          </w:p>
        </w:tc>
        <w:tc>
          <w:tcPr>
            <w:tcW w:w="863" w:type="pct"/>
            <w:tcBorders>
              <w:top w:val="single" w:sz="4" w:space="0" w:color="auto"/>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b/>
                <w:bCs/>
                <w:kern w:val="0"/>
                <w:sz w:val="24"/>
                <w:szCs w:val="28"/>
              </w:rPr>
            </w:pPr>
            <w:r w:rsidRPr="00115CB9">
              <w:rPr>
                <w:rFonts w:ascii="宋体" w:eastAsia="宋体" w:hAnsi="宋体" w:cs="宋体" w:hint="eastAsia"/>
                <w:b/>
                <w:bCs/>
                <w:kern w:val="0"/>
                <w:sz w:val="24"/>
                <w:szCs w:val="28"/>
              </w:rPr>
              <w:t>院部</w:t>
            </w:r>
          </w:p>
        </w:tc>
        <w:tc>
          <w:tcPr>
            <w:tcW w:w="489" w:type="pct"/>
            <w:tcBorders>
              <w:top w:val="single" w:sz="4" w:space="0" w:color="auto"/>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b/>
                <w:bCs/>
                <w:kern w:val="0"/>
                <w:sz w:val="24"/>
                <w:szCs w:val="28"/>
              </w:rPr>
            </w:pPr>
            <w:r w:rsidRPr="00115CB9">
              <w:rPr>
                <w:rFonts w:ascii="宋体" w:eastAsia="宋体" w:hAnsi="宋体" w:cs="宋体" w:hint="eastAsia"/>
                <w:b/>
                <w:bCs/>
                <w:kern w:val="0"/>
                <w:sz w:val="24"/>
                <w:szCs w:val="28"/>
              </w:rPr>
              <w:t>获奖等级</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挑战者深渊西南部边缘柱状沉积物稀土元素地球化学特征与物质来源</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江祖州</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特等奖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聚多巴胺@氧化钨核壳纳米棒电解水制氢研究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卢珊珊</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特等奖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城市生活垃圾高效清洁处理技术与装备</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李杰</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特等奖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孔隙结构及润湿性特征对石油运移路径影响的实验研究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林</w:t>
            </w:r>
            <w:proofErr w:type="gramStart"/>
            <w:r w:rsidRPr="00115CB9">
              <w:rPr>
                <w:rFonts w:ascii="宋体" w:eastAsia="宋体" w:hAnsi="宋体" w:cs="宋体" w:hint="eastAsia"/>
                <w:kern w:val="0"/>
                <w:sz w:val="24"/>
                <w:szCs w:val="28"/>
              </w:rPr>
              <w:t>敉</w:t>
            </w:r>
            <w:proofErr w:type="gramEnd"/>
            <w:r w:rsidRPr="00115CB9">
              <w:rPr>
                <w:rFonts w:ascii="宋体" w:eastAsia="宋体" w:hAnsi="宋体" w:cs="宋体" w:hint="eastAsia"/>
                <w:kern w:val="0"/>
                <w:sz w:val="24"/>
                <w:szCs w:val="28"/>
              </w:rPr>
              <w:t>若</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微生物污水发电机器人的研发</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梁燕旋</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MOF</w:t>
            </w:r>
            <w:proofErr w:type="gramStart"/>
            <w:r w:rsidRPr="00115CB9">
              <w:rPr>
                <w:rFonts w:ascii="宋体" w:eastAsia="宋体" w:hAnsi="宋体" w:cs="宋体" w:hint="eastAsia"/>
                <w:kern w:val="0"/>
                <w:sz w:val="24"/>
                <w:szCs w:val="28"/>
              </w:rPr>
              <w:t>共形转变</w:t>
            </w:r>
            <w:proofErr w:type="gramEnd"/>
            <w:r w:rsidRPr="00115CB9">
              <w:rPr>
                <w:rFonts w:ascii="宋体" w:eastAsia="宋体" w:hAnsi="宋体" w:cs="宋体" w:hint="eastAsia"/>
                <w:kern w:val="0"/>
                <w:sz w:val="24"/>
                <w:szCs w:val="28"/>
              </w:rPr>
              <w:t>的氢氧化钴</w:t>
            </w:r>
            <w:proofErr w:type="gramStart"/>
            <w:r w:rsidRPr="00115CB9">
              <w:rPr>
                <w:rFonts w:ascii="宋体" w:eastAsia="宋体" w:hAnsi="宋体" w:cs="宋体" w:hint="eastAsia"/>
                <w:kern w:val="0"/>
                <w:sz w:val="24"/>
                <w:szCs w:val="28"/>
              </w:rPr>
              <w:t>镍用于</w:t>
            </w:r>
            <w:proofErr w:type="gramEnd"/>
            <w:r w:rsidRPr="00115CB9">
              <w:rPr>
                <w:rFonts w:ascii="宋体" w:eastAsia="宋体" w:hAnsi="宋体" w:cs="宋体" w:hint="eastAsia"/>
                <w:kern w:val="0"/>
                <w:sz w:val="24"/>
                <w:szCs w:val="28"/>
              </w:rPr>
              <w:t>高性能超级电容器</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张昊兵</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一种井下油管电弧切割装置及切割技术研究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周榆</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用于天然气处理的新型超声速旋流分离装置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边江</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基于机器学习的危险能源地带 智能三维勘测系统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陈梦雯</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用于能源危险场所的智能仿生控制系统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赵禹翔</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探究新旧动能转换下的光</w:t>
            </w:r>
            <w:proofErr w:type="gramStart"/>
            <w:r w:rsidRPr="00115CB9">
              <w:rPr>
                <w:rFonts w:ascii="宋体" w:eastAsia="宋体" w:hAnsi="宋体" w:cs="宋体" w:hint="eastAsia"/>
                <w:kern w:val="0"/>
                <w:sz w:val="24"/>
                <w:szCs w:val="28"/>
              </w:rPr>
              <w:t>伏扶贫</w:t>
            </w:r>
            <w:proofErr w:type="gramEnd"/>
            <w:r w:rsidRPr="00115CB9">
              <w:rPr>
                <w:rFonts w:ascii="宋体" w:eastAsia="宋体" w:hAnsi="宋体" w:cs="宋体" w:hint="eastAsia"/>
                <w:kern w:val="0"/>
                <w:sz w:val="24"/>
                <w:szCs w:val="28"/>
              </w:rPr>
              <w:t>项目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魏仁亮</w:t>
            </w:r>
          </w:p>
        </w:tc>
        <w:tc>
          <w:tcPr>
            <w:tcW w:w="863"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青岛哪儿推传媒创业计划书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武王凯</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青石光宣讲团</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马贺</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一等奖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PDC钻头冲击破岩过程的数值模拟分析</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刘建胜</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SiO2增强型聚合物微球的性能及调</w:t>
            </w:r>
            <w:proofErr w:type="gramStart"/>
            <w:r w:rsidRPr="00115CB9">
              <w:rPr>
                <w:rFonts w:ascii="宋体" w:eastAsia="宋体" w:hAnsi="宋体" w:cs="宋体" w:hint="eastAsia"/>
                <w:kern w:val="0"/>
                <w:sz w:val="24"/>
                <w:szCs w:val="28"/>
              </w:rPr>
              <w:t>驱效果</w:t>
            </w:r>
            <w:proofErr w:type="gramEnd"/>
            <w:r w:rsidRPr="00115CB9">
              <w:rPr>
                <w:rFonts w:ascii="宋体" w:eastAsia="宋体" w:hAnsi="宋体" w:cs="宋体" w:hint="eastAsia"/>
                <w:kern w:val="0"/>
                <w:sz w:val="24"/>
                <w:szCs w:val="28"/>
              </w:rPr>
              <w:t>评价</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周博</w:t>
            </w:r>
            <w:proofErr w:type="gramStart"/>
            <w:r w:rsidRPr="00115CB9">
              <w:rPr>
                <w:rFonts w:ascii="宋体" w:eastAsia="宋体" w:hAnsi="宋体" w:cs="宋体" w:hint="eastAsia"/>
                <w:kern w:val="0"/>
                <w:sz w:val="24"/>
                <w:szCs w:val="28"/>
              </w:rPr>
              <w:t>博</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大型可视化支撑剂运移模拟装置研究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杨琪硕</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深水气井砾石充填防砂筛管冲蚀模拟方法与应用</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刘泽华</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断层活动速率对</w:t>
            </w:r>
            <w:proofErr w:type="gramStart"/>
            <w:r w:rsidRPr="00115CB9">
              <w:rPr>
                <w:rFonts w:ascii="宋体" w:eastAsia="宋体" w:hAnsi="宋体" w:cs="宋体" w:hint="eastAsia"/>
                <w:kern w:val="0"/>
                <w:sz w:val="24"/>
                <w:szCs w:val="28"/>
              </w:rPr>
              <w:t>近源砂</w:t>
            </w:r>
            <w:proofErr w:type="gramEnd"/>
            <w:r w:rsidRPr="00115CB9">
              <w:rPr>
                <w:rFonts w:ascii="宋体" w:eastAsia="宋体" w:hAnsi="宋体" w:cs="宋体" w:hint="eastAsia"/>
                <w:kern w:val="0"/>
                <w:sz w:val="24"/>
                <w:szCs w:val="28"/>
              </w:rPr>
              <w:t>体沉积控制作用的量化表征</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李佳伟</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联合CEEMD与广义S变换的地震深层数据</w:t>
            </w:r>
            <w:proofErr w:type="gramStart"/>
            <w:r w:rsidRPr="00115CB9">
              <w:rPr>
                <w:rFonts w:ascii="宋体" w:eastAsia="宋体" w:hAnsi="宋体" w:cs="宋体" w:hint="eastAsia"/>
                <w:kern w:val="0"/>
                <w:sz w:val="24"/>
                <w:szCs w:val="28"/>
              </w:rPr>
              <w:t>去噪方法</w:t>
            </w:r>
            <w:proofErr w:type="gramEnd"/>
            <w:r w:rsidRPr="00115CB9">
              <w:rPr>
                <w:rFonts w:ascii="宋体" w:eastAsia="宋体" w:hAnsi="宋体" w:cs="宋体" w:hint="eastAsia"/>
                <w:kern w:val="0"/>
                <w:sz w:val="24"/>
                <w:szCs w:val="28"/>
              </w:rPr>
              <w:t>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曹鹏涛</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深水钻井液低温流变性调控聚合物研究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马</w:t>
            </w:r>
            <w:proofErr w:type="gramStart"/>
            <w:r w:rsidRPr="00115CB9">
              <w:rPr>
                <w:rFonts w:ascii="宋体" w:eastAsia="宋体" w:hAnsi="宋体" w:cs="宋体" w:hint="eastAsia"/>
                <w:kern w:val="0"/>
                <w:sz w:val="24"/>
                <w:szCs w:val="28"/>
              </w:rPr>
              <w:t>芮</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微波活化：NiCo2O4纳米棒在电化学无酶葡萄糖传感器中的应用</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孙凤超</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氧化石墨</w:t>
            </w:r>
            <w:proofErr w:type="gramStart"/>
            <w:r w:rsidRPr="00115CB9">
              <w:rPr>
                <w:rFonts w:ascii="宋体" w:eastAsia="宋体" w:hAnsi="宋体" w:cs="宋体" w:hint="eastAsia"/>
                <w:kern w:val="0"/>
                <w:sz w:val="24"/>
                <w:szCs w:val="28"/>
              </w:rPr>
              <w:t>烯</w:t>
            </w:r>
            <w:proofErr w:type="gramEnd"/>
            <w:r w:rsidRPr="00115CB9">
              <w:rPr>
                <w:rFonts w:ascii="宋体" w:eastAsia="宋体" w:hAnsi="宋体" w:cs="宋体" w:hint="eastAsia"/>
                <w:kern w:val="0"/>
                <w:sz w:val="24"/>
                <w:szCs w:val="28"/>
              </w:rPr>
              <w:t>金属有机骨架化合物金属网多级结构的构建及其油水分离性能研究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李晖</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lastRenderedPageBreak/>
              <w:t>23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氮掺杂碳的多元阴离子ZnSxSe1-x(x=0.24)多级</w:t>
            </w:r>
            <w:proofErr w:type="gramStart"/>
            <w:r w:rsidRPr="00115CB9">
              <w:rPr>
                <w:rFonts w:ascii="宋体" w:eastAsia="宋体" w:hAnsi="宋体" w:cs="宋体" w:hint="eastAsia"/>
                <w:kern w:val="0"/>
                <w:sz w:val="24"/>
                <w:szCs w:val="28"/>
              </w:rPr>
              <w:t>纳米球钠</w:t>
            </w:r>
            <w:proofErr w:type="gramEnd"/>
            <w:r w:rsidRPr="00115CB9">
              <w:rPr>
                <w:rFonts w:ascii="宋体" w:eastAsia="宋体" w:hAnsi="宋体" w:cs="宋体" w:hint="eastAsia"/>
                <w:kern w:val="0"/>
                <w:sz w:val="24"/>
                <w:szCs w:val="28"/>
              </w:rPr>
              <w:t>离子电池阳极材料</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曹东旭</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750"/>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水包油型原油乳化液和水包油包水复合型原油乳化液的T2弛豫模型构建及核磁共振T2</w:t>
            </w:r>
            <w:proofErr w:type="gramStart"/>
            <w:r w:rsidRPr="00115CB9">
              <w:rPr>
                <w:rFonts w:ascii="宋体" w:eastAsia="宋体" w:hAnsi="宋体" w:cs="宋体" w:hint="eastAsia"/>
                <w:kern w:val="0"/>
                <w:sz w:val="24"/>
                <w:szCs w:val="28"/>
              </w:rPr>
              <w:t>谱特征</w:t>
            </w:r>
            <w:proofErr w:type="gramEnd"/>
            <w:r w:rsidRPr="00115CB9">
              <w:rPr>
                <w:rFonts w:ascii="宋体" w:eastAsia="宋体" w:hAnsi="宋体" w:cs="宋体" w:hint="eastAsia"/>
                <w:kern w:val="0"/>
                <w:sz w:val="24"/>
                <w:szCs w:val="28"/>
              </w:rPr>
              <w:t>分析</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冯旭阳</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非常规致密气、页岩气自密封旋风分离排水采气、集输工具设计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孙秉宇</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水合物RMR钻井吸入模块样机研制及试验研究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王志伟</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新型串联爪式真空泵的设计及研制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冯浩志</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新型能源勘测机器人</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庄超</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29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基于MSP430F5529的智能分拣装置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范明明</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750"/>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水下生产系统关键设备在线监测及智能化故障诊断系统</w:t>
            </w:r>
            <w:r w:rsidRPr="00115CB9">
              <w:rPr>
                <w:rFonts w:ascii="宋体" w:eastAsia="宋体" w:hAnsi="宋体" w:cs="宋体" w:hint="eastAsia"/>
                <w:kern w:val="0"/>
                <w:sz w:val="24"/>
                <w:szCs w:val="28"/>
              </w:rPr>
              <w:br/>
              <w:t>（智慧能源体系构建1组）</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郝科科</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新能源</w:t>
            </w:r>
            <w:proofErr w:type="gramStart"/>
            <w:r w:rsidRPr="00115CB9">
              <w:rPr>
                <w:rFonts w:ascii="宋体" w:eastAsia="宋体" w:hAnsi="宋体" w:cs="宋体" w:hint="eastAsia"/>
                <w:kern w:val="0"/>
                <w:sz w:val="24"/>
                <w:szCs w:val="28"/>
              </w:rPr>
              <w:t>汽车用滑片式</w:t>
            </w:r>
            <w:proofErr w:type="gramEnd"/>
            <w:r w:rsidRPr="00115CB9">
              <w:rPr>
                <w:rFonts w:ascii="宋体" w:eastAsia="宋体" w:hAnsi="宋体" w:cs="宋体" w:hint="eastAsia"/>
                <w:kern w:val="0"/>
                <w:sz w:val="24"/>
                <w:szCs w:val="28"/>
              </w:rPr>
              <w:t>制动助力真空泵的设计与研制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陈志凯</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LNG卫星</w:t>
            </w:r>
            <w:proofErr w:type="gramStart"/>
            <w:r w:rsidRPr="00115CB9">
              <w:rPr>
                <w:rFonts w:ascii="宋体" w:eastAsia="宋体" w:hAnsi="宋体" w:cs="宋体" w:hint="eastAsia"/>
                <w:kern w:val="0"/>
                <w:sz w:val="24"/>
                <w:szCs w:val="28"/>
              </w:rPr>
              <w:t>站冷能</w:t>
            </w:r>
            <w:proofErr w:type="gramEnd"/>
            <w:r w:rsidRPr="00115CB9">
              <w:rPr>
                <w:rFonts w:ascii="宋体" w:eastAsia="宋体" w:hAnsi="宋体" w:cs="宋体" w:hint="eastAsia"/>
                <w:kern w:val="0"/>
                <w:sz w:val="24"/>
                <w:szCs w:val="28"/>
              </w:rPr>
              <w:t>用于冷库流程的模拟分析与比较</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辛宇</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AI+石油地质--双电源供电绿色智能普适化勘探机器人平台</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郑红祥</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采油树地面测试与智能化故障诊断系统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魏晓璇</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基于静屈服值法的新型原油凝点在线测量装置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崔凯翔</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基于电容成像技术的非金属新材料缺陷检测装置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李振</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太阳能常规电网智能切换下的餐饮</w:t>
            </w:r>
            <w:proofErr w:type="gramStart"/>
            <w:r w:rsidRPr="00115CB9">
              <w:rPr>
                <w:rFonts w:ascii="宋体" w:eastAsia="宋体" w:hAnsi="宋体" w:cs="宋体" w:hint="eastAsia"/>
                <w:kern w:val="0"/>
                <w:sz w:val="24"/>
                <w:szCs w:val="28"/>
              </w:rPr>
              <w:t>废水电</w:t>
            </w:r>
            <w:proofErr w:type="gramEnd"/>
            <w:r w:rsidRPr="00115CB9">
              <w:rPr>
                <w:rFonts w:ascii="宋体" w:eastAsia="宋体" w:hAnsi="宋体" w:cs="宋体" w:hint="eastAsia"/>
                <w:kern w:val="0"/>
                <w:sz w:val="24"/>
                <w:szCs w:val="28"/>
              </w:rPr>
              <w:t>絮凝处理系统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张鹏</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双亲性</w:t>
            </w:r>
            <w:proofErr w:type="gramStart"/>
            <w:r w:rsidRPr="00115CB9">
              <w:rPr>
                <w:rFonts w:ascii="宋体" w:eastAsia="宋体" w:hAnsi="宋体" w:cs="宋体" w:hint="eastAsia"/>
                <w:kern w:val="0"/>
                <w:sz w:val="24"/>
                <w:szCs w:val="28"/>
              </w:rPr>
              <w:t>酞菁</w:t>
            </w:r>
            <w:proofErr w:type="gramEnd"/>
            <w:r w:rsidRPr="00115CB9">
              <w:rPr>
                <w:rFonts w:ascii="宋体" w:eastAsia="宋体" w:hAnsi="宋体" w:cs="宋体" w:hint="eastAsia"/>
                <w:kern w:val="0"/>
                <w:sz w:val="24"/>
                <w:szCs w:val="28"/>
              </w:rPr>
              <w:t>分子的设计合成及有机无机自组装体系的半导体性质研究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杨超逸</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39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基于脉冲神经膜系统的胆石病智能诊断系统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李铮</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一种基于灰狼算法的地震断层自动识别方法</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高旭</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用于能源危险区域的可见光视频传输系统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刘树钰</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新旧动能转换下淄博陶瓷转型模式探索</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谢天寿</w:t>
            </w:r>
          </w:p>
        </w:tc>
        <w:tc>
          <w:tcPr>
            <w:tcW w:w="863"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新能源汽车专用防冻液</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管承东</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“沐心坊”国学生动</w:t>
            </w:r>
            <w:proofErr w:type="gramStart"/>
            <w:r w:rsidRPr="00115CB9">
              <w:rPr>
                <w:rFonts w:ascii="宋体" w:eastAsia="宋体" w:hAnsi="宋体" w:cs="宋体" w:hint="eastAsia"/>
                <w:kern w:val="0"/>
                <w:sz w:val="24"/>
                <w:szCs w:val="28"/>
              </w:rPr>
              <w:t>化创新孵化站</w:t>
            </w:r>
            <w:proofErr w:type="gramEnd"/>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何炫依</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赛思油气实验平台</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喻文锋</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易泊智能</w:t>
            </w:r>
            <w:proofErr w:type="gramEnd"/>
            <w:r w:rsidRPr="00115CB9">
              <w:rPr>
                <w:rFonts w:ascii="宋体" w:eastAsia="宋体" w:hAnsi="宋体" w:cs="宋体" w:hint="eastAsia"/>
                <w:kern w:val="0"/>
                <w:sz w:val="24"/>
                <w:szCs w:val="28"/>
              </w:rPr>
              <w:t>科技有限公司项目计划书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徐嘉远</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lastRenderedPageBreak/>
              <w:t>47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户外汲取净化</w:t>
            </w:r>
            <w:proofErr w:type="gramStart"/>
            <w:r w:rsidRPr="00115CB9">
              <w:rPr>
                <w:rFonts w:ascii="宋体" w:eastAsia="宋体" w:hAnsi="宋体" w:cs="宋体" w:hint="eastAsia"/>
                <w:kern w:val="0"/>
                <w:sz w:val="24"/>
                <w:szCs w:val="28"/>
              </w:rPr>
              <w:t>一</w:t>
            </w:r>
            <w:proofErr w:type="gramEnd"/>
            <w:r w:rsidRPr="00115CB9">
              <w:rPr>
                <w:rFonts w:ascii="宋体" w:eastAsia="宋体" w:hAnsi="宋体" w:cs="宋体" w:hint="eastAsia"/>
                <w:kern w:val="0"/>
                <w:sz w:val="24"/>
                <w:szCs w:val="28"/>
              </w:rPr>
              <w:t>体式滤水瓶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王昊</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基于移动App客户端的深度学习对象（手势）识别</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李绍辉</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49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乡村振兴背景下智慧“桑”业的四位一体化模式探究——以夏津县</w:t>
            </w:r>
            <w:proofErr w:type="gramStart"/>
            <w:r w:rsidRPr="00115CB9">
              <w:rPr>
                <w:rFonts w:ascii="宋体" w:eastAsia="宋体" w:hAnsi="宋体" w:cs="宋体" w:hint="eastAsia"/>
                <w:kern w:val="0"/>
                <w:sz w:val="24"/>
                <w:szCs w:val="28"/>
              </w:rPr>
              <w:t>桑产业</w:t>
            </w:r>
            <w:proofErr w:type="gramEnd"/>
            <w:r w:rsidRPr="00115CB9">
              <w:rPr>
                <w:rFonts w:ascii="宋体" w:eastAsia="宋体" w:hAnsi="宋体" w:cs="宋体" w:hint="eastAsia"/>
                <w:kern w:val="0"/>
                <w:sz w:val="24"/>
                <w:szCs w:val="28"/>
              </w:rPr>
              <w:t xml:space="preserve">为例 </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何莉莉</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探索新媒体下的非</w:t>
            </w:r>
            <w:proofErr w:type="gramStart"/>
            <w:r w:rsidRPr="00115CB9">
              <w:rPr>
                <w:rFonts w:ascii="宋体" w:eastAsia="宋体" w:hAnsi="宋体" w:cs="宋体" w:hint="eastAsia"/>
                <w:kern w:val="0"/>
                <w:sz w:val="24"/>
                <w:szCs w:val="28"/>
              </w:rPr>
              <w:t>遗保护</w:t>
            </w:r>
            <w:proofErr w:type="gramEnd"/>
            <w:r w:rsidRPr="00115CB9">
              <w:rPr>
                <w:rFonts w:ascii="宋体" w:eastAsia="宋体" w:hAnsi="宋体" w:cs="宋体" w:hint="eastAsia"/>
                <w:kern w:val="0"/>
                <w:sz w:val="24"/>
                <w:szCs w:val="28"/>
              </w:rPr>
              <w:t>措施推动区域旅游业发展助力区域精准扶贫</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陈娜</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w:t>
            </w:r>
            <w:proofErr w:type="gramEnd"/>
            <w:r w:rsidRPr="00115CB9">
              <w:rPr>
                <w:rFonts w:ascii="宋体" w:eastAsia="宋体" w:hAnsi="宋体" w:cs="宋体" w:hint="eastAsia"/>
                <w:kern w:val="0"/>
                <w:sz w:val="24"/>
                <w:szCs w:val="28"/>
              </w:rPr>
              <w:t>新村民“城市共享计划</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陈采薇</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基于液晶电光效应的智能调光系统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张佳磊</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定制+适应——</w:t>
            </w:r>
            <w:proofErr w:type="gramStart"/>
            <w:r w:rsidRPr="00115CB9">
              <w:rPr>
                <w:rFonts w:ascii="宋体" w:eastAsia="宋体" w:hAnsi="宋体" w:cs="宋体" w:hint="eastAsia"/>
                <w:kern w:val="0"/>
                <w:sz w:val="24"/>
                <w:szCs w:val="28"/>
              </w:rPr>
              <w:t>可变未宅</w:t>
            </w:r>
            <w:proofErr w:type="gramEnd"/>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陆诗哲</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二等奖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不同形态裂缝气侵机理模拟研究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朱立鑫</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塔里木盆地西北缘寒武系有机质富集控制因素</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范</w:t>
            </w:r>
            <w:proofErr w:type="gramEnd"/>
            <w:r w:rsidRPr="00115CB9">
              <w:rPr>
                <w:rFonts w:ascii="宋体" w:eastAsia="宋体" w:hAnsi="宋体" w:cs="宋体" w:hint="eastAsia"/>
                <w:kern w:val="0"/>
                <w:sz w:val="24"/>
                <w:szCs w:val="28"/>
              </w:rPr>
              <w:t>青青</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颗粒与表面活性剂复配泡沫体系稳定性与界面流变性能研究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周同科</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云母片上PdMoS2复合薄膜的制备及其氢气响应性能研究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武玉鹏</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碟式太阳能耦合SOEC制氢系统的技术研究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徐周云</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59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可见光响应的</w:t>
            </w:r>
            <w:proofErr w:type="spellStart"/>
            <w:r w:rsidRPr="00115CB9">
              <w:rPr>
                <w:rFonts w:ascii="宋体" w:eastAsia="宋体" w:hAnsi="宋体" w:cs="宋体" w:hint="eastAsia"/>
                <w:kern w:val="0"/>
                <w:sz w:val="24"/>
                <w:szCs w:val="28"/>
              </w:rPr>
              <w:t>CuZnO</w:t>
            </w:r>
            <w:proofErr w:type="spellEnd"/>
            <w:r w:rsidRPr="00115CB9">
              <w:rPr>
                <w:rFonts w:ascii="宋体" w:eastAsia="宋体" w:hAnsi="宋体" w:cs="宋体" w:hint="eastAsia"/>
                <w:kern w:val="0"/>
                <w:sz w:val="24"/>
                <w:szCs w:val="28"/>
              </w:rPr>
              <w:t>-GO纳米复合材料的制备与抗菌性能研究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车阳丽</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超声场</w:t>
            </w:r>
            <w:proofErr w:type="gramEnd"/>
            <w:r w:rsidRPr="00115CB9">
              <w:rPr>
                <w:rFonts w:ascii="宋体" w:eastAsia="宋体" w:hAnsi="宋体" w:cs="宋体" w:hint="eastAsia"/>
                <w:kern w:val="0"/>
                <w:sz w:val="24"/>
                <w:szCs w:val="28"/>
              </w:rPr>
              <w:t>作用下油水分离研究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龚海洋</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球形压力脉动衰减器</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修国涛</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FLNG绕管式换热器流动与传热特性研究的试验装置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刘亮</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基于多孔介质阻尼特性的油气水分离装置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王广雷</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一种利用垂直轴发电机原理储水的装置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石文洋</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波浪滑翔机的研制与设计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黄树彬</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基于大数据分析与短波通信的电动汽车制动系统完善</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杜春燕</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硒基材料</w:t>
            </w:r>
            <w:proofErr w:type="gramEnd"/>
            <w:r w:rsidRPr="00115CB9">
              <w:rPr>
                <w:rFonts w:ascii="宋体" w:eastAsia="宋体" w:hAnsi="宋体" w:cs="宋体" w:hint="eastAsia"/>
                <w:kern w:val="0"/>
                <w:sz w:val="24"/>
                <w:szCs w:val="28"/>
              </w:rPr>
              <w:t>作为铝电池阴极的电化学分析</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耿诗宁</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基于RSSI算法的井下无线定位实现导航及人员位置实时显示</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樊晓曦</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69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基于计算机视觉的能源探测及智能三维环境重建系统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胡珊珊</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智能监控输液系统设计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商登超</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基于学习记忆的</w:t>
            </w:r>
            <w:proofErr w:type="gramStart"/>
            <w:r w:rsidRPr="00115CB9">
              <w:rPr>
                <w:rFonts w:ascii="宋体" w:eastAsia="宋体" w:hAnsi="宋体" w:cs="宋体" w:hint="eastAsia"/>
                <w:kern w:val="0"/>
                <w:sz w:val="24"/>
                <w:szCs w:val="28"/>
              </w:rPr>
              <w:t>恩智浦</w:t>
            </w:r>
            <w:proofErr w:type="gramEnd"/>
            <w:r w:rsidRPr="00115CB9">
              <w:rPr>
                <w:rFonts w:ascii="宋体" w:eastAsia="宋体" w:hAnsi="宋体" w:cs="宋体" w:hint="eastAsia"/>
                <w:kern w:val="0"/>
                <w:sz w:val="24"/>
                <w:szCs w:val="28"/>
              </w:rPr>
              <w:t>智能车设计与开发</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刘勤哲</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基于大数据下西海岸新区的能源智慧体系构建</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唐洁</w:t>
            </w:r>
          </w:p>
        </w:tc>
        <w:tc>
          <w:tcPr>
            <w:tcW w:w="863"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拉动新能源汽车消费的激励政策研究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周春燕</w:t>
            </w:r>
          </w:p>
        </w:tc>
        <w:tc>
          <w:tcPr>
            <w:tcW w:w="863"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lastRenderedPageBreak/>
              <w:t>74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以黄岛区为例的垃圾分类处理及回收的调查研究及创新性解决办法</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毕金阳</w:t>
            </w:r>
          </w:p>
        </w:tc>
        <w:tc>
          <w:tcPr>
            <w:tcW w:w="863"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 虚幻四物理引擎”的“E家”设计理念</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赵圣洁</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手势键盘</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吴雪瑶</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幼儿讲</w:t>
            </w:r>
            <w:proofErr w:type="gramStart"/>
            <w:r w:rsidRPr="00115CB9">
              <w:rPr>
                <w:rFonts w:ascii="宋体" w:eastAsia="宋体" w:hAnsi="宋体" w:cs="宋体" w:hint="eastAsia"/>
                <w:kern w:val="0"/>
                <w:sz w:val="24"/>
                <w:szCs w:val="28"/>
              </w:rPr>
              <w:t>故事机</w:t>
            </w:r>
            <w:proofErr w:type="gramEnd"/>
            <w:r w:rsidRPr="00115CB9">
              <w:rPr>
                <w:rFonts w:ascii="宋体" w:eastAsia="宋体" w:hAnsi="宋体" w:cs="宋体" w:hint="eastAsia"/>
                <w:kern w:val="0"/>
                <w:sz w:val="24"/>
                <w:szCs w:val="28"/>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于晴</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多功能管道车设计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杨东辉</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79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新媒体时代革命老区红色文化宣扬现状调研</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高成琪</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加快农村建设，助力乡村振兴</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高贝</w:t>
            </w:r>
            <w:proofErr w:type="gramStart"/>
            <w:r w:rsidRPr="00115CB9">
              <w:rPr>
                <w:rFonts w:ascii="宋体" w:eastAsia="宋体" w:hAnsi="宋体" w:cs="宋体" w:hint="eastAsia"/>
                <w:kern w:val="0"/>
                <w:sz w:val="24"/>
                <w:szCs w:val="28"/>
              </w:rPr>
              <w:t>贝</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绿·游 苇水间</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李娜</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水上绿色建筑</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郑家文</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神狐水合物</w:t>
            </w:r>
            <w:proofErr w:type="gramEnd"/>
            <w:r w:rsidRPr="00115CB9">
              <w:rPr>
                <w:rFonts w:ascii="宋体" w:eastAsia="宋体" w:hAnsi="宋体" w:cs="宋体" w:hint="eastAsia"/>
                <w:kern w:val="0"/>
                <w:sz w:val="24"/>
                <w:szCs w:val="28"/>
              </w:rPr>
              <w:t>藏试采数值模拟研究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于笑</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裂缝形态对碳酸盐岩酸蚀</w:t>
            </w:r>
            <w:proofErr w:type="gramStart"/>
            <w:r w:rsidRPr="00115CB9">
              <w:rPr>
                <w:rFonts w:ascii="宋体" w:eastAsia="宋体" w:hAnsi="宋体" w:cs="宋体" w:hint="eastAsia"/>
                <w:kern w:val="0"/>
                <w:sz w:val="24"/>
                <w:szCs w:val="28"/>
              </w:rPr>
              <w:t>蚓</w:t>
            </w:r>
            <w:proofErr w:type="gramEnd"/>
            <w:r w:rsidRPr="00115CB9">
              <w:rPr>
                <w:rFonts w:ascii="宋体" w:eastAsia="宋体" w:hAnsi="宋体" w:cs="宋体" w:hint="eastAsia"/>
                <w:kern w:val="0"/>
                <w:sz w:val="24"/>
                <w:szCs w:val="28"/>
              </w:rPr>
              <w:t>孔扩展影响的数值模拟与分析</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陈国彬</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三维水平井井眼轨道优化设计软件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李伟</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考虑树状水力裂缝的页岩气藏热采数值模拟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原建伟</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东</w:t>
            </w:r>
            <w:proofErr w:type="gramStart"/>
            <w:r w:rsidRPr="00115CB9">
              <w:rPr>
                <w:rFonts w:ascii="宋体" w:eastAsia="宋体" w:hAnsi="宋体" w:cs="宋体" w:hint="eastAsia"/>
                <w:kern w:val="0"/>
                <w:sz w:val="24"/>
                <w:szCs w:val="28"/>
              </w:rPr>
              <w:t>濮</w:t>
            </w:r>
            <w:proofErr w:type="gramEnd"/>
            <w:r w:rsidRPr="00115CB9">
              <w:rPr>
                <w:rFonts w:ascii="宋体" w:eastAsia="宋体" w:hAnsi="宋体" w:cs="宋体" w:hint="eastAsia"/>
                <w:kern w:val="0"/>
                <w:sz w:val="24"/>
                <w:szCs w:val="28"/>
              </w:rPr>
              <w:t>凹陷北部沙河街组超压分布、成因及演化</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刘桃</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基于S变换区域滤波与极化滤波的联合压制面波方法</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王志农</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89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扫描电镜孔隙自动提取及不同矿物孔隙定量评价系统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田善思</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模型参数化和正交各向异性介质AVAZ反演方法研究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纪利祥</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深海石油钻井平台导向绳张紧器系统设计与开发</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薛</w:t>
            </w:r>
            <w:proofErr w:type="gramEnd"/>
            <w:r w:rsidRPr="00115CB9">
              <w:rPr>
                <w:rFonts w:ascii="宋体" w:eastAsia="宋体" w:hAnsi="宋体" w:cs="宋体" w:hint="eastAsia"/>
                <w:kern w:val="0"/>
                <w:sz w:val="24"/>
                <w:szCs w:val="28"/>
              </w:rPr>
              <w:t>海涛</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连续油管举升解卡装</w:t>
            </w:r>
            <w:proofErr w:type="gramStart"/>
            <w:r w:rsidRPr="00115CB9">
              <w:rPr>
                <w:rFonts w:ascii="宋体" w:eastAsia="宋体" w:hAnsi="宋体" w:cs="宋体" w:hint="eastAsia"/>
                <w:kern w:val="0"/>
                <w:sz w:val="24"/>
                <w:szCs w:val="28"/>
              </w:rPr>
              <w:t>置设计</w:t>
            </w:r>
            <w:proofErr w:type="gramEnd"/>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孙豹</w:t>
            </w:r>
            <w:proofErr w:type="gramStart"/>
            <w:r w:rsidRPr="00115CB9">
              <w:rPr>
                <w:rFonts w:ascii="宋体" w:eastAsia="宋体" w:hAnsi="宋体" w:cs="宋体" w:hint="eastAsia"/>
                <w:kern w:val="0"/>
                <w:sz w:val="24"/>
                <w:szCs w:val="28"/>
              </w:rPr>
              <w:t>豹</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旋塞自动抢装装置设计作品</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英豪</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三轴联动电火花铣削机床脉冲电源与控制系统开发</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李志建</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多功能环道式高温高压多相流腐蚀模拟试验装置说明书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刘慧枫</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搅拌式电镀实验装置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王洪涛</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二硫化钼改性碳纳米</w:t>
            </w:r>
            <w:proofErr w:type="gramStart"/>
            <w:r w:rsidRPr="00115CB9">
              <w:rPr>
                <w:rFonts w:ascii="宋体" w:eastAsia="宋体" w:hAnsi="宋体" w:cs="宋体" w:hint="eastAsia"/>
                <w:kern w:val="0"/>
                <w:sz w:val="24"/>
                <w:szCs w:val="28"/>
              </w:rPr>
              <w:t>管增强</w:t>
            </w:r>
            <w:proofErr w:type="gramEnd"/>
            <w:r w:rsidRPr="00115CB9">
              <w:rPr>
                <w:rFonts w:ascii="宋体" w:eastAsia="宋体" w:hAnsi="宋体" w:cs="宋体" w:hint="eastAsia"/>
                <w:kern w:val="0"/>
                <w:sz w:val="24"/>
                <w:szCs w:val="28"/>
              </w:rPr>
              <w:t>混合基质膜的CO2分离性能</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郭天超</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低场核磁共振CPMG序列法测量原油乳化液的含水率</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刘杰</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99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一种基于</w:t>
            </w:r>
            <w:proofErr w:type="gramStart"/>
            <w:r w:rsidRPr="00115CB9">
              <w:rPr>
                <w:rFonts w:ascii="宋体" w:eastAsia="宋体" w:hAnsi="宋体" w:cs="宋体" w:hint="eastAsia"/>
                <w:kern w:val="0"/>
                <w:sz w:val="24"/>
                <w:szCs w:val="28"/>
              </w:rPr>
              <w:t>五蝶烯</w:t>
            </w:r>
            <w:proofErr w:type="gramEnd"/>
            <w:r w:rsidRPr="00115CB9">
              <w:rPr>
                <w:rFonts w:ascii="宋体" w:eastAsia="宋体" w:hAnsi="宋体" w:cs="宋体" w:hint="eastAsia"/>
                <w:kern w:val="0"/>
                <w:sz w:val="24"/>
                <w:szCs w:val="28"/>
              </w:rPr>
              <w:t>配体合成的可用于高效的油水分离的Cu-MOF</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谢常松</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lastRenderedPageBreak/>
              <w:t>100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石墨</w:t>
            </w:r>
            <w:proofErr w:type="gramStart"/>
            <w:r w:rsidRPr="00115CB9">
              <w:rPr>
                <w:rFonts w:ascii="宋体" w:eastAsia="宋体" w:hAnsi="宋体" w:cs="宋体" w:hint="eastAsia"/>
                <w:kern w:val="0"/>
                <w:sz w:val="24"/>
                <w:szCs w:val="28"/>
              </w:rPr>
              <w:t>烯</w:t>
            </w:r>
            <w:proofErr w:type="spellStart"/>
            <w:proofErr w:type="gramEnd"/>
            <w:r w:rsidRPr="00115CB9">
              <w:rPr>
                <w:rFonts w:ascii="宋体" w:eastAsia="宋体" w:hAnsi="宋体" w:cs="宋体" w:hint="eastAsia"/>
                <w:kern w:val="0"/>
                <w:sz w:val="24"/>
                <w:szCs w:val="28"/>
              </w:rPr>
              <w:t>CdS</w:t>
            </w:r>
            <w:proofErr w:type="spellEnd"/>
            <w:r w:rsidRPr="00115CB9">
              <w:rPr>
                <w:rFonts w:ascii="宋体" w:eastAsia="宋体" w:hAnsi="宋体" w:cs="宋体" w:hint="eastAsia"/>
                <w:kern w:val="0"/>
                <w:sz w:val="24"/>
                <w:szCs w:val="28"/>
              </w:rPr>
              <w:t>量子点复合材料的设计制备与表征</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许维慧</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氧化石墨烯及石墨</w:t>
            </w:r>
            <w:proofErr w:type="gramStart"/>
            <w:r w:rsidRPr="00115CB9">
              <w:rPr>
                <w:rFonts w:ascii="宋体" w:eastAsia="宋体" w:hAnsi="宋体" w:cs="宋体" w:hint="eastAsia"/>
                <w:kern w:val="0"/>
                <w:sz w:val="24"/>
                <w:szCs w:val="28"/>
              </w:rPr>
              <w:t>烯</w:t>
            </w:r>
            <w:proofErr w:type="gramEnd"/>
            <w:r w:rsidRPr="00115CB9">
              <w:rPr>
                <w:rFonts w:ascii="宋体" w:eastAsia="宋体" w:hAnsi="宋体" w:cs="宋体" w:hint="eastAsia"/>
                <w:kern w:val="0"/>
                <w:sz w:val="24"/>
                <w:szCs w:val="28"/>
              </w:rPr>
              <w:t>量子点的优化制备及设计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段进卓</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 xml:space="preserve">一种类似于珊瑚状 </w:t>
            </w:r>
            <w:proofErr w:type="spellStart"/>
            <w:r w:rsidRPr="00115CB9">
              <w:rPr>
                <w:rFonts w:ascii="宋体" w:eastAsia="宋体" w:hAnsi="宋体" w:cs="宋体" w:hint="eastAsia"/>
                <w:kern w:val="0"/>
                <w:sz w:val="24"/>
                <w:szCs w:val="28"/>
              </w:rPr>
              <w:t>NiSe@NC</w:t>
            </w:r>
            <w:proofErr w:type="spellEnd"/>
            <w:r w:rsidRPr="00115CB9">
              <w:rPr>
                <w:rFonts w:ascii="宋体" w:eastAsia="宋体" w:hAnsi="宋体" w:cs="宋体" w:hint="eastAsia"/>
                <w:kern w:val="0"/>
                <w:sz w:val="24"/>
                <w:szCs w:val="28"/>
              </w:rPr>
              <w:t xml:space="preserve"> 的制备方法及其用途</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丁硕</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可溶解压裂球</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郭广达</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伴生气中CO2-C2H6共沸物的萃取分离方法及系统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范明龙</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我国</w:t>
            </w:r>
            <w:proofErr w:type="gramStart"/>
            <w:r w:rsidRPr="00115CB9">
              <w:rPr>
                <w:rFonts w:ascii="宋体" w:eastAsia="宋体" w:hAnsi="宋体" w:cs="宋体" w:hint="eastAsia"/>
                <w:kern w:val="0"/>
                <w:sz w:val="24"/>
                <w:szCs w:val="28"/>
              </w:rPr>
              <w:t>微藻固碳</w:t>
            </w:r>
            <w:proofErr w:type="gramEnd"/>
            <w:r w:rsidRPr="00115CB9">
              <w:rPr>
                <w:rFonts w:ascii="宋体" w:eastAsia="宋体" w:hAnsi="宋体" w:cs="宋体" w:hint="eastAsia"/>
                <w:kern w:val="0"/>
                <w:sz w:val="24"/>
                <w:szCs w:val="28"/>
              </w:rPr>
              <w:t>养殖现状调研及</w:t>
            </w:r>
            <w:proofErr w:type="gramStart"/>
            <w:r w:rsidRPr="00115CB9">
              <w:rPr>
                <w:rFonts w:ascii="宋体" w:eastAsia="宋体" w:hAnsi="宋体" w:cs="宋体" w:hint="eastAsia"/>
                <w:kern w:val="0"/>
                <w:sz w:val="24"/>
                <w:szCs w:val="28"/>
              </w:rPr>
              <w:t>高效固碳补碳</w:t>
            </w:r>
            <w:proofErr w:type="gramEnd"/>
            <w:r w:rsidRPr="00115CB9">
              <w:rPr>
                <w:rFonts w:ascii="宋体" w:eastAsia="宋体" w:hAnsi="宋体" w:cs="宋体" w:hint="eastAsia"/>
                <w:kern w:val="0"/>
                <w:sz w:val="24"/>
                <w:szCs w:val="28"/>
              </w:rPr>
              <w:t>反应器设计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尹永浩</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w:t>
            </w:r>
            <w:proofErr w:type="spellStart"/>
            <w:r w:rsidRPr="00115CB9">
              <w:rPr>
                <w:rFonts w:ascii="宋体" w:eastAsia="宋体" w:hAnsi="宋体" w:cs="宋体" w:hint="eastAsia"/>
                <w:kern w:val="0"/>
                <w:sz w:val="24"/>
                <w:szCs w:val="28"/>
              </w:rPr>
              <w:t>cRIO</w:t>
            </w:r>
            <w:proofErr w:type="spellEnd"/>
            <w:r w:rsidRPr="00115CB9">
              <w:rPr>
                <w:rFonts w:ascii="宋体" w:eastAsia="宋体" w:hAnsi="宋体" w:cs="宋体" w:hint="eastAsia"/>
                <w:kern w:val="0"/>
                <w:sz w:val="24"/>
                <w:szCs w:val="28"/>
              </w:rPr>
              <w:t>金属管道检测系统说明书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吴承昊</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导管架平台节点新型高效阻尼器说明书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吴超</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基于视觉导航的室内机器人设计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赵宪</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109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四旋翼飞行器的编队飞行</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张艳芳</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基于神经网络模型的电力系统故障诊断的方法和装置说明书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吴维鑫</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国家级精品课程《油气地质与勘探》</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苏朝辉</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三维环境下油藏数据人机交互编辑方法研究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崔涛</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基于SVM算法的室内照明自适应感知系统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李固</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计算机与通信工程学院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w:t>
            </w:r>
            <w:proofErr w:type="spellStart"/>
            <w:r w:rsidRPr="00115CB9">
              <w:rPr>
                <w:rFonts w:ascii="宋体" w:eastAsia="宋体" w:hAnsi="宋体" w:cs="宋体" w:hint="eastAsia"/>
                <w:kern w:val="0"/>
                <w:sz w:val="24"/>
                <w:szCs w:val="28"/>
              </w:rPr>
              <w:t>Contiki</w:t>
            </w:r>
            <w:proofErr w:type="spellEnd"/>
            <w:r w:rsidRPr="00115CB9">
              <w:rPr>
                <w:rFonts w:ascii="宋体" w:eastAsia="宋体" w:hAnsi="宋体" w:cs="宋体" w:hint="eastAsia"/>
                <w:kern w:val="0"/>
                <w:sz w:val="24"/>
                <w:szCs w:val="28"/>
              </w:rPr>
              <w:t>操作系统的无线传感器网络测控系统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邓世琰</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基于STM32单片机的智能黑板擦设计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王之豪</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多功能智能通风窗设计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王胜杰</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人工智能与新能源的有机结合</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王颖楠</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美国对伊朗制裁下的中伊石油贸易研究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卢梦然</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119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关于改革开放对家乡消费结构影响的调查报告</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温宁</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关于实现青岛海洋风力发电的构想</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张士强</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未来</w:t>
            </w:r>
            <w:proofErr w:type="gramStart"/>
            <w:r w:rsidRPr="00115CB9">
              <w:rPr>
                <w:rFonts w:ascii="宋体" w:eastAsia="宋体" w:hAnsi="宋体" w:cs="宋体" w:hint="eastAsia"/>
                <w:kern w:val="0"/>
                <w:sz w:val="24"/>
                <w:szCs w:val="28"/>
              </w:rPr>
              <w:t>说创智教育</w:t>
            </w:r>
            <w:proofErr w:type="gramEnd"/>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王兴伟</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石间轴写真</w:t>
            </w:r>
            <w:proofErr w:type="gramEnd"/>
            <w:r w:rsidRPr="00115CB9">
              <w:rPr>
                <w:rFonts w:ascii="宋体" w:eastAsia="宋体" w:hAnsi="宋体" w:cs="宋体" w:hint="eastAsia"/>
                <w:kern w:val="0"/>
                <w:sz w:val="24"/>
                <w:szCs w:val="28"/>
              </w:rPr>
              <w:t>工作室</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徐霖萱</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青岛中石大惟真惟实教育科技有限公司</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易锦鸿</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spellStart"/>
            <w:r w:rsidRPr="00115CB9">
              <w:rPr>
                <w:rFonts w:ascii="宋体" w:eastAsia="宋体" w:hAnsi="宋体" w:cs="宋体" w:hint="eastAsia"/>
                <w:kern w:val="0"/>
                <w:sz w:val="24"/>
                <w:szCs w:val="28"/>
              </w:rPr>
              <w:t>Sunpetro</w:t>
            </w:r>
            <w:proofErr w:type="spellEnd"/>
            <w:r w:rsidRPr="00115CB9">
              <w:rPr>
                <w:rFonts w:ascii="宋体" w:eastAsia="宋体" w:hAnsi="宋体" w:cs="宋体" w:hint="eastAsia"/>
                <w:kern w:val="0"/>
                <w:sz w:val="24"/>
                <w:szCs w:val="28"/>
              </w:rPr>
              <w:t>云教育有限公司</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毛强</w:t>
            </w:r>
            <w:proofErr w:type="gramStart"/>
            <w:r w:rsidRPr="00115CB9">
              <w:rPr>
                <w:rFonts w:ascii="宋体" w:eastAsia="宋体" w:hAnsi="宋体" w:cs="宋体" w:hint="eastAsia"/>
                <w:kern w:val="0"/>
                <w:sz w:val="24"/>
                <w:szCs w:val="28"/>
              </w:rPr>
              <w:t>强</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 xml:space="preserve">青岛就业街大数据科技有限公司 </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张明媚</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color w:val="000000"/>
                <w:kern w:val="0"/>
                <w:sz w:val="24"/>
                <w:szCs w:val="28"/>
              </w:rPr>
              <w:t>微科技</w:t>
            </w:r>
            <w:proofErr w:type="gramEnd"/>
            <w:r w:rsidRPr="00115CB9">
              <w:rPr>
                <w:rFonts w:ascii="宋体" w:eastAsia="宋体" w:hAnsi="宋体" w:cs="宋体" w:hint="eastAsia"/>
                <w:color w:val="000000"/>
                <w:kern w:val="0"/>
                <w:sz w:val="24"/>
                <w:szCs w:val="28"/>
              </w:rPr>
              <w:t>创未来</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陈申</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w:t>
            </w:r>
            <w:r w:rsidRPr="00115CB9">
              <w:rPr>
                <w:rFonts w:ascii="宋体" w:eastAsia="宋体" w:hAnsi="宋体" w:cs="宋体" w:hint="eastAsia"/>
                <w:color w:val="000000"/>
                <w:kern w:val="0"/>
                <w:sz w:val="24"/>
                <w:szCs w:val="28"/>
              </w:rPr>
              <w:t>互助吧”商业策划书</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盛凯</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128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有关吕剧“红色”文化传承调研报告</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王雅云</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lastRenderedPageBreak/>
              <w:t>129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改革开放对农村发展带来的变化以及精准扶贫的进展——走进下湿壕镇</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孙任翔</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化学工程学院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乡村绿色农产品发展调研</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雷聪</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文学院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木</w:t>
            </w:r>
            <w:proofErr w:type="gramStart"/>
            <w:r w:rsidRPr="00115CB9">
              <w:rPr>
                <w:rFonts w:ascii="宋体" w:eastAsia="宋体" w:hAnsi="宋体" w:cs="宋体" w:hint="eastAsia"/>
                <w:kern w:val="0"/>
                <w:sz w:val="24"/>
                <w:szCs w:val="28"/>
              </w:rPr>
              <w:t>禾国际</w:t>
            </w:r>
            <w:proofErr w:type="gramEnd"/>
            <w:r w:rsidRPr="00115CB9">
              <w:rPr>
                <w:rFonts w:ascii="宋体" w:eastAsia="宋体" w:hAnsi="宋体" w:cs="宋体" w:hint="eastAsia"/>
                <w:kern w:val="0"/>
                <w:sz w:val="24"/>
                <w:szCs w:val="28"/>
              </w:rPr>
              <w:t>旅行社</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侯莲捷</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石油工程学院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快递垃圾逆向物流的困境及对策调研——以青岛地区为例</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陈阜斌</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石大学子</w:t>
            </w:r>
            <w:proofErr w:type="gramStart"/>
            <w:r w:rsidRPr="00115CB9">
              <w:rPr>
                <w:rFonts w:ascii="宋体" w:eastAsia="宋体" w:hAnsi="宋体" w:cs="宋体" w:hint="eastAsia"/>
                <w:kern w:val="0"/>
                <w:sz w:val="24"/>
                <w:szCs w:val="28"/>
              </w:rPr>
              <w:t>胶乡行</w:t>
            </w:r>
            <w:proofErr w:type="gramEnd"/>
            <w:r w:rsidRPr="00115CB9">
              <w:rPr>
                <w:rFonts w:ascii="宋体" w:eastAsia="宋体" w:hAnsi="宋体" w:cs="宋体" w:hint="eastAsia"/>
                <w:kern w:val="0"/>
                <w:sz w:val="24"/>
                <w:szCs w:val="28"/>
              </w:rPr>
              <w:t>，助力乡村经济兴</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韩慧妹</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134</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海上</w:t>
            </w:r>
            <w:proofErr w:type="gramStart"/>
            <w:r w:rsidRPr="00115CB9">
              <w:rPr>
                <w:rFonts w:ascii="宋体" w:eastAsia="宋体" w:hAnsi="宋体" w:cs="宋体" w:hint="eastAsia"/>
                <w:kern w:val="0"/>
                <w:sz w:val="24"/>
                <w:szCs w:val="28"/>
              </w:rPr>
              <w:t>浒</w:t>
            </w:r>
            <w:proofErr w:type="gramEnd"/>
            <w:r w:rsidRPr="00115CB9">
              <w:rPr>
                <w:rFonts w:ascii="宋体" w:eastAsia="宋体" w:hAnsi="宋体" w:cs="宋体" w:hint="eastAsia"/>
                <w:kern w:val="0"/>
                <w:sz w:val="24"/>
                <w:szCs w:val="28"/>
              </w:rPr>
              <w:t>苔智能打捞船</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张强</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135</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双手臂二指 魔方机器人设计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盛朝洋</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136</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自动全方位热喷涂装置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王珺</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材料科学与工程学院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137</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小区简易梳齿架型停车装置</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proofErr w:type="gramStart"/>
            <w:r w:rsidRPr="00115CB9">
              <w:rPr>
                <w:rFonts w:ascii="宋体" w:eastAsia="宋体" w:hAnsi="宋体" w:cs="宋体" w:hint="eastAsia"/>
                <w:kern w:val="0"/>
                <w:sz w:val="24"/>
                <w:szCs w:val="28"/>
              </w:rPr>
              <w:t>孙晨晋</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138</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基于磁场作用的新型制动辅具</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陈</w:t>
            </w:r>
            <w:proofErr w:type="gramStart"/>
            <w:r w:rsidRPr="00115CB9">
              <w:rPr>
                <w:rFonts w:ascii="宋体" w:eastAsia="宋体" w:hAnsi="宋体" w:cs="宋体" w:hint="eastAsia"/>
                <w:kern w:val="0"/>
                <w:sz w:val="24"/>
                <w:szCs w:val="28"/>
              </w:rPr>
              <w:t>浩</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机电工程学院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139</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矿物学数学模型教具软件</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辛知千</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140</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color w:val="000000"/>
                <w:kern w:val="0"/>
                <w:sz w:val="24"/>
                <w:szCs w:val="28"/>
              </w:rPr>
              <w:t>综合素质测评系统</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牛星飞</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地球科学与技术学院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141</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color w:val="000000"/>
                <w:kern w:val="0"/>
                <w:sz w:val="24"/>
                <w:szCs w:val="28"/>
              </w:rPr>
              <w:t>基于儿童被困车内的安全报警系统设计</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proofErr w:type="gramStart"/>
            <w:r w:rsidRPr="00115CB9">
              <w:rPr>
                <w:rFonts w:ascii="宋体" w:eastAsia="宋体" w:hAnsi="宋体" w:cs="宋体" w:hint="eastAsia"/>
                <w:color w:val="000000"/>
                <w:kern w:val="0"/>
                <w:sz w:val="24"/>
                <w:szCs w:val="28"/>
              </w:rPr>
              <w:t>陶志雄</w:t>
            </w:r>
            <w:proofErr w:type="gramEnd"/>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信息与控制工程学院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142</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绿色</w:t>
            </w:r>
            <w:proofErr w:type="gramStart"/>
            <w:r w:rsidRPr="00115CB9">
              <w:rPr>
                <w:rFonts w:ascii="宋体" w:eastAsia="宋体" w:hAnsi="宋体" w:cs="宋体" w:hint="eastAsia"/>
                <w:kern w:val="0"/>
                <w:sz w:val="24"/>
                <w:szCs w:val="28"/>
              </w:rPr>
              <w:t>建筑系馆设计</w:t>
            </w:r>
            <w:proofErr w:type="gramEnd"/>
            <w:r w:rsidRPr="00115CB9">
              <w:rPr>
                <w:rFonts w:ascii="宋体" w:eastAsia="宋体" w:hAnsi="宋体" w:cs="宋体" w:hint="eastAsia"/>
                <w:kern w:val="0"/>
                <w:sz w:val="24"/>
                <w:szCs w:val="28"/>
              </w:rPr>
              <w:t>：有无</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王晓茜</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储运与建筑工程学院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r w:rsidR="00115CB9" w:rsidRPr="00115CB9" w:rsidTr="00115CB9">
        <w:trPr>
          <w:trHeight w:val="375"/>
        </w:trPr>
        <w:tc>
          <w:tcPr>
            <w:tcW w:w="353" w:type="pct"/>
            <w:tcBorders>
              <w:top w:val="nil"/>
              <w:left w:val="single" w:sz="4" w:space="0" w:color="auto"/>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143</w:t>
            </w:r>
          </w:p>
        </w:tc>
        <w:tc>
          <w:tcPr>
            <w:tcW w:w="2879" w:type="pct"/>
            <w:tcBorders>
              <w:top w:val="nil"/>
              <w:left w:val="nil"/>
              <w:bottom w:val="single" w:sz="4" w:space="0" w:color="auto"/>
              <w:right w:val="single" w:sz="4" w:space="0" w:color="auto"/>
            </w:tcBorders>
            <w:shd w:val="clear" w:color="000000" w:fill="FFFFFF"/>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智慧城市</w:t>
            </w:r>
          </w:p>
        </w:tc>
        <w:tc>
          <w:tcPr>
            <w:tcW w:w="416"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贺晨晖</w:t>
            </w:r>
          </w:p>
        </w:tc>
        <w:tc>
          <w:tcPr>
            <w:tcW w:w="863" w:type="pct"/>
            <w:tcBorders>
              <w:top w:val="nil"/>
              <w:left w:val="nil"/>
              <w:bottom w:val="single" w:sz="4" w:space="0" w:color="auto"/>
              <w:right w:val="single" w:sz="4" w:space="0" w:color="auto"/>
            </w:tcBorders>
            <w:shd w:val="clear" w:color="000000" w:fill="FFFFFF"/>
            <w:noWrap/>
            <w:vAlign w:val="center"/>
            <w:hideMark/>
          </w:tcPr>
          <w:p w:rsidR="00115CB9" w:rsidRPr="00115CB9" w:rsidRDefault="00115CB9" w:rsidP="00115CB9">
            <w:pPr>
              <w:widowControl/>
              <w:jc w:val="center"/>
              <w:rPr>
                <w:rFonts w:ascii="宋体" w:eastAsia="宋体" w:hAnsi="宋体" w:cs="宋体" w:hint="eastAsia"/>
                <w:kern w:val="0"/>
                <w:sz w:val="24"/>
                <w:szCs w:val="28"/>
              </w:rPr>
            </w:pPr>
            <w:r w:rsidRPr="00115CB9">
              <w:rPr>
                <w:rFonts w:ascii="宋体" w:eastAsia="宋体" w:hAnsi="宋体" w:cs="宋体" w:hint="eastAsia"/>
                <w:kern w:val="0"/>
                <w:sz w:val="24"/>
                <w:szCs w:val="28"/>
              </w:rPr>
              <w:t>经济管理学院</w:t>
            </w:r>
          </w:p>
        </w:tc>
        <w:tc>
          <w:tcPr>
            <w:tcW w:w="489" w:type="pct"/>
            <w:tcBorders>
              <w:top w:val="nil"/>
              <w:left w:val="nil"/>
              <w:bottom w:val="single" w:sz="4" w:space="0" w:color="auto"/>
              <w:right w:val="single" w:sz="4" w:space="0" w:color="auto"/>
            </w:tcBorders>
            <w:shd w:val="clear" w:color="auto" w:fill="auto"/>
            <w:noWrap/>
            <w:vAlign w:val="center"/>
            <w:hideMark/>
          </w:tcPr>
          <w:p w:rsidR="00115CB9" w:rsidRPr="00115CB9" w:rsidRDefault="00115CB9" w:rsidP="00115CB9">
            <w:pPr>
              <w:widowControl/>
              <w:jc w:val="center"/>
              <w:rPr>
                <w:rFonts w:ascii="宋体" w:eastAsia="宋体" w:hAnsi="宋体" w:cs="宋体" w:hint="eastAsia"/>
                <w:color w:val="000000"/>
                <w:kern w:val="0"/>
                <w:sz w:val="24"/>
                <w:szCs w:val="28"/>
              </w:rPr>
            </w:pPr>
            <w:r w:rsidRPr="00115CB9">
              <w:rPr>
                <w:rFonts w:ascii="宋体" w:eastAsia="宋体" w:hAnsi="宋体" w:cs="宋体" w:hint="eastAsia"/>
                <w:color w:val="000000"/>
                <w:kern w:val="0"/>
                <w:sz w:val="24"/>
                <w:szCs w:val="28"/>
              </w:rPr>
              <w:t>三等奖</w:t>
            </w:r>
          </w:p>
        </w:tc>
      </w:tr>
    </w:tbl>
    <w:p w:rsidR="00115CB9" w:rsidRDefault="00115CB9">
      <w:pPr>
        <w:rPr>
          <w:rFonts w:hint="eastAsia"/>
        </w:rPr>
      </w:pPr>
    </w:p>
    <w:sectPr w:rsidR="00115CB9" w:rsidSect="00115CB9">
      <w:pgSz w:w="11906" w:h="16838"/>
      <w:pgMar w:top="1134" w:right="991" w:bottom="1440"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07"/>
    <w:rsid w:val="000801C7"/>
    <w:rsid w:val="00115CB9"/>
    <w:rsid w:val="00B1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31257-B154-4615-93B6-9207A89E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CB9"/>
    <w:rPr>
      <w:color w:val="0000FF"/>
      <w:u w:val="single"/>
    </w:rPr>
  </w:style>
  <w:style w:type="character" w:styleId="a4">
    <w:name w:val="FollowedHyperlink"/>
    <w:basedOn w:val="a0"/>
    <w:uiPriority w:val="99"/>
    <w:semiHidden/>
    <w:unhideWhenUsed/>
    <w:rsid w:val="00115CB9"/>
    <w:rPr>
      <w:color w:val="800080"/>
      <w:u w:val="single"/>
    </w:rPr>
  </w:style>
  <w:style w:type="paragraph" w:customStyle="1" w:styleId="font5">
    <w:name w:val="font5"/>
    <w:basedOn w:val="a"/>
    <w:rsid w:val="00115CB9"/>
    <w:pPr>
      <w:widowControl/>
      <w:spacing w:before="100" w:beforeAutospacing="1" w:after="100" w:afterAutospacing="1"/>
      <w:jc w:val="left"/>
    </w:pPr>
    <w:rPr>
      <w:rFonts w:ascii="DengXian" w:eastAsia="宋体" w:hAnsi="DengXian" w:cs="宋体"/>
      <w:kern w:val="0"/>
      <w:sz w:val="18"/>
      <w:szCs w:val="18"/>
    </w:rPr>
  </w:style>
  <w:style w:type="paragraph" w:customStyle="1" w:styleId="font6">
    <w:name w:val="font6"/>
    <w:basedOn w:val="a"/>
    <w:rsid w:val="00115CB9"/>
    <w:pPr>
      <w:widowControl/>
      <w:spacing w:before="100" w:beforeAutospacing="1" w:after="100" w:afterAutospacing="1"/>
      <w:jc w:val="left"/>
    </w:pPr>
    <w:rPr>
      <w:rFonts w:ascii="DengXian" w:eastAsia="宋体" w:hAnsi="DengXian" w:cs="宋体"/>
      <w:kern w:val="0"/>
      <w:sz w:val="18"/>
      <w:szCs w:val="18"/>
    </w:rPr>
  </w:style>
  <w:style w:type="paragraph" w:customStyle="1" w:styleId="font7">
    <w:name w:val="font7"/>
    <w:basedOn w:val="a"/>
    <w:rsid w:val="00115CB9"/>
    <w:pPr>
      <w:widowControl/>
      <w:spacing w:before="100" w:beforeAutospacing="1" w:after="100" w:afterAutospacing="1"/>
      <w:jc w:val="left"/>
    </w:pPr>
    <w:rPr>
      <w:rFonts w:ascii="DengXian" w:eastAsia="宋体" w:hAnsi="DengXian" w:cs="宋体"/>
      <w:kern w:val="0"/>
      <w:sz w:val="18"/>
      <w:szCs w:val="18"/>
    </w:rPr>
  </w:style>
  <w:style w:type="paragraph" w:customStyle="1" w:styleId="font8">
    <w:name w:val="font8"/>
    <w:basedOn w:val="a"/>
    <w:rsid w:val="00115CB9"/>
    <w:pPr>
      <w:widowControl/>
      <w:spacing w:before="100" w:beforeAutospacing="1" w:after="100" w:afterAutospacing="1"/>
      <w:jc w:val="left"/>
    </w:pPr>
    <w:rPr>
      <w:rFonts w:ascii="宋体" w:eastAsia="宋体" w:hAnsi="宋体" w:cs="宋体"/>
      <w:color w:val="000000"/>
      <w:kern w:val="0"/>
      <w:sz w:val="28"/>
      <w:szCs w:val="28"/>
    </w:rPr>
  </w:style>
  <w:style w:type="paragraph" w:customStyle="1" w:styleId="font9">
    <w:name w:val="font9"/>
    <w:basedOn w:val="a"/>
    <w:rsid w:val="00115CB9"/>
    <w:pPr>
      <w:widowControl/>
      <w:spacing w:before="100" w:beforeAutospacing="1" w:after="100" w:afterAutospacing="1"/>
      <w:jc w:val="left"/>
    </w:pPr>
    <w:rPr>
      <w:rFonts w:ascii="宋体" w:eastAsia="宋体" w:hAnsi="宋体" w:cs="宋体"/>
      <w:color w:val="000000"/>
      <w:kern w:val="0"/>
      <w:sz w:val="28"/>
      <w:szCs w:val="28"/>
    </w:rPr>
  </w:style>
  <w:style w:type="paragraph" w:customStyle="1" w:styleId="xl64">
    <w:name w:val="xl64"/>
    <w:basedOn w:val="a"/>
    <w:rsid w:val="00115C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8"/>
      <w:szCs w:val="28"/>
    </w:rPr>
  </w:style>
  <w:style w:type="paragraph" w:customStyle="1" w:styleId="xl65">
    <w:name w:val="xl65"/>
    <w:basedOn w:val="a"/>
    <w:rsid w:val="00115C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8"/>
      <w:szCs w:val="28"/>
    </w:rPr>
  </w:style>
  <w:style w:type="paragraph" w:customStyle="1" w:styleId="xl66">
    <w:name w:val="xl66"/>
    <w:basedOn w:val="a"/>
    <w:rsid w:val="00115C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67">
    <w:name w:val="xl67"/>
    <w:basedOn w:val="a"/>
    <w:rsid w:val="00115C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68">
    <w:name w:val="xl68"/>
    <w:basedOn w:val="a"/>
    <w:rsid w:val="00115C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8"/>
      <w:szCs w:val="28"/>
    </w:rPr>
  </w:style>
  <w:style w:type="paragraph" w:customStyle="1" w:styleId="xl69">
    <w:name w:val="xl69"/>
    <w:basedOn w:val="a"/>
    <w:rsid w:val="00115C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8"/>
      <w:szCs w:val="28"/>
    </w:rPr>
  </w:style>
  <w:style w:type="paragraph" w:customStyle="1" w:styleId="xl70">
    <w:name w:val="xl70"/>
    <w:basedOn w:val="a"/>
    <w:rsid w:val="00115CB9"/>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115CB9"/>
    <w:pPr>
      <w:widowControl/>
      <w:spacing w:before="100" w:beforeAutospacing="1" w:after="100" w:afterAutospacing="1"/>
      <w:jc w:val="left"/>
      <w:textAlignment w:val="center"/>
    </w:pPr>
    <w:rPr>
      <w:rFonts w:ascii="宋体" w:eastAsia="宋体" w:hAnsi="宋体" w:cs="宋体"/>
      <w:kern w:val="0"/>
      <w:sz w:val="28"/>
      <w:szCs w:val="28"/>
    </w:rPr>
  </w:style>
  <w:style w:type="paragraph" w:customStyle="1" w:styleId="xl72">
    <w:name w:val="xl72"/>
    <w:basedOn w:val="a"/>
    <w:rsid w:val="00115CB9"/>
    <w:pPr>
      <w:widowControl/>
      <w:spacing w:before="100" w:beforeAutospacing="1" w:after="100" w:afterAutospacing="1"/>
      <w:jc w:val="left"/>
      <w:textAlignment w:val="center"/>
    </w:pPr>
    <w:rPr>
      <w:rFonts w:ascii="宋体" w:eastAsia="宋体" w:hAnsi="宋体"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5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843</Words>
  <Characters>4810</Characters>
  <Application>Microsoft Office Word</Application>
  <DocSecurity>0</DocSecurity>
  <Lines>40</Lines>
  <Paragraphs>11</Paragraphs>
  <ScaleCrop>false</ScaleCrop>
  <Company>Lenovo</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2018-12-17T04:38:00Z</dcterms:created>
  <dcterms:modified xsi:type="dcterms:W3CDTF">2018-12-17T04:41:00Z</dcterms:modified>
</cp:coreProperties>
</file>